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11AC5" w:rsidRDefault="00BF35C5">
      <w:pPr>
        <w:tabs>
          <w:tab w:val="left" w:pos="5400"/>
        </w:tabs>
        <w:jc w:val="both"/>
        <w:rPr>
          <w:rFonts w:ascii="Tahoma" w:eastAsia="Tahoma" w:hAnsi="Tahoma" w:cs="Tahoma"/>
        </w:rPr>
      </w:pPr>
      <w:bookmarkStart w:id="0" w:name="_GoBack"/>
      <w:bookmarkEnd w:id="0"/>
      <w:r>
        <w:rPr>
          <w:rFonts w:ascii="Tahoma" w:eastAsia="Tahoma" w:hAnsi="Tahoma" w:cs="Tahoma"/>
          <w:b/>
          <w:sz w:val="21"/>
          <w:szCs w:val="21"/>
        </w:rPr>
        <w:t>MANSI SHASHIKANT MORE</w:t>
      </w:r>
    </w:p>
    <w:p w:rsidR="00411AC5" w:rsidRDefault="00BF35C5">
      <w:pPr>
        <w:tabs>
          <w:tab w:val="left" w:pos="5400"/>
        </w:tabs>
        <w:jc w:val="both"/>
        <w:rPr>
          <w:rFonts w:ascii="Tahoma" w:eastAsia="Tahoma" w:hAnsi="Tahoma" w:cs="Tahoma"/>
        </w:rPr>
      </w:pPr>
      <w:r>
        <w:rPr>
          <w:rFonts w:ascii="Tahoma" w:eastAsia="Tahoma" w:hAnsi="Tahoma" w:cs="Tahoma"/>
          <w:sz w:val="21"/>
          <w:szCs w:val="21"/>
        </w:rPr>
        <w:t>Sr.No.36/09, "VIGHNESH" Bunglow, Gulmohar Colony,</w:t>
      </w:r>
    </w:p>
    <w:p w:rsidR="00411AC5" w:rsidRDefault="00BF35C5">
      <w:pPr>
        <w:tabs>
          <w:tab w:val="left" w:pos="5400"/>
        </w:tabs>
        <w:jc w:val="both"/>
        <w:rPr>
          <w:rFonts w:ascii="Tahoma" w:eastAsia="Tahoma" w:hAnsi="Tahoma" w:cs="Tahoma"/>
        </w:rPr>
      </w:pPr>
      <w:r>
        <w:rPr>
          <w:rFonts w:ascii="Tahoma" w:eastAsia="Tahoma" w:hAnsi="Tahoma" w:cs="Tahoma"/>
          <w:sz w:val="21"/>
          <w:szCs w:val="21"/>
        </w:rPr>
        <w:t>Near Indrayani Mangal Karyalaya, Kaleborate Nagar,</w:t>
      </w:r>
    </w:p>
    <w:p w:rsidR="00411AC5" w:rsidRDefault="00BF35C5">
      <w:pPr>
        <w:tabs>
          <w:tab w:val="left" w:pos="5400"/>
        </w:tabs>
        <w:jc w:val="both"/>
        <w:rPr>
          <w:rFonts w:ascii="Tahoma" w:eastAsia="Tahoma" w:hAnsi="Tahoma" w:cs="Tahoma"/>
        </w:rPr>
      </w:pPr>
      <w:r>
        <w:rPr>
          <w:rFonts w:ascii="Tahoma" w:eastAsia="Tahoma" w:hAnsi="Tahoma" w:cs="Tahoma"/>
          <w:sz w:val="21"/>
          <w:szCs w:val="21"/>
        </w:rPr>
        <w:t>Hadapsar, Pune- 411028.</w:t>
      </w:r>
    </w:p>
    <w:p w:rsidR="00411AC5" w:rsidRDefault="00BF35C5">
      <w:pPr>
        <w:tabs>
          <w:tab w:val="left" w:pos="5400"/>
        </w:tabs>
        <w:jc w:val="both"/>
        <w:rPr>
          <w:rFonts w:ascii="Tahoma" w:eastAsia="Tahoma" w:hAnsi="Tahoma" w:cs="Tahoma"/>
        </w:rPr>
      </w:pPr>
      <w:r>
        <w:rPr>
          <w:rFonts w:ascii="Tahoma" w:eastAsia="Tahoma" w:hAnsi="Tahoma" w:cs="Tahoma"/>
          <w:b/>
          <w:sz w:val="21"/>
          <w:szCs w:val="21"/>
        </w:rPr>
        <w:t xml:space="preserve">Contact No </w:t>
      </w:r>
      <w:r>
        <w:rPr>
          <w:rFonts w:ascii="Tahoma" w:eastAsia="Tahoma" w:hAnsi="Tahoma" w:cs="Tahoma"/>
          <w:sz w:val="21"/>
          <w:szCs w:val="21"/>
        </w:rPr>
        <w:t>- 8605762555</w:t>
      </w:r>
    </w:p>
    <w:p w:rsidR="00411AC5" w:rsidRDefault="00BF35C5">
      <w:pPr>
        <w:tabs>
          <w:tab w:val="left" w:pos="5400"/>
        </w:tabs>
        <w:jc w:val="both"/>
        <w:rPr>
          <w:rFonts w:ascii="Tahoma" w:eastAsia="Tahoma" w:hAnsi="Tahoma" w:cs="Tahoma"/>
        </w:rPr>
      </w:pPr>
      <w:r>
        <w:rPr>
          <w:rFonts w:ascii="Tahoma" w:eastAsia="Tahoma" w:hAnsi="Tahoma" w:cs="Tahoma"/>
          <w:b/>
          <w:sz w:val="21"/>
          <w:szCs w:val="21"/>
        </w:rPr>
        <w:t>E-mail</w:t>
      </w:r>
      <w:r>
        <w:rPr>
          <w:rFonts w:ascii="Tahoma" w:eastAsia="Tahoma" w:hAnsi="Tahoma" w:cs="Tahoma"/>
          <w:sz w:val="21"/>
          <w:szCs w:val="21"/>
        </w:rPr>
        <w:t xml:space="preserve"> – mansi_more31@yahoo.co.in</w:t>
      </w:r>
    </w:p>
    <w:p w:rsidR="00411AC5" w:rsidRDefault="00411AC5">
      <w:pPr>
        <w:tabs>
          <w:tab w:val="left" w:pos="5400"/>
        </w:tabs>
        <w:jc w:val="both"/>
        <w:rPr>
          <w:rFonts w:ascii="Tahoma" w:eastAsia="Tahoma" w:hAnsi="Tahoma" w:cs="Tahoma"/>
        </w:rPr>
      </w:pPr>
    </w:p>
    <w:p w:rsidR="00411AC5" w:rsidRDefault="00BF35C5">
      <w:pPr>
        <w:tabs>
          <w:tab w:val="left" w:pos="5400"/>
        </w:tabs>
        <w:jc w:val="both"/>
        <w:rPr>
          <w:rFonts w:ascii="Tahoma" w:eastAsia="Tahoma" w:hAnsi="Tahoma" w:cs="Tahoma"/>
        </w:rPr>
      </w:pPr>
      <w:r>
        <w:rPr>
          <w:rFonts w:ascii="Tahoma" w:eastAsia="Tahoma" w:hAnsi="Tahoma" w:cs="Tahoma"/>
          <w:b/>
          <w:sz w:val="21"/>
          <w:szCs w:val="21"/>
        </w:rPr>
        <w:t>Objective:-</w:t>
      </w:r>
    </w:p>
    <w:p w:rsidR="00411AC5" w:rsidRDefault="00411AC5">
      <w:pPr>
        <w:tabs>
          <w:tab w:val="left" w:pos="5400"/>
        </w:tabs>
        <w:jc w:val="both"/>
        <w:rPr>
          <w:rFonts w:ascii="Tahoma" w:eastAsia="Tahoma" w:hAnsi="Tahoma" w:cs="Tahoma"/>
        </w:rPr>
      </w:pPr>
    </w:p>
    <w:p w:rsidR="00411AC5" w:rsidRDefault="00BF35C5">
      <w:pPr>
        <w:tabs>
          <w:tab w:val="left" w:pos="5400"/>
        </w:tabs>
        <w:jc w:val="both"/>
        <w:rPr>
          <w:rFonts w:ascii="Tahoma" w:eastAsia="Tahoma" w:hAnsi="Tahoma" w:cs="Tahoma"/>
        </w:rPr>
      </w:pPr>
      <w:r>
        <w:rPr>
          <w:rFonts w:ascii="Tahoma" w:eastAsia="Tahoma" w:hAnsi="Tahoma" w:cs="Tahoma"/>
          <w:sz w:val="21"/>
          <w:szCs w:val="21"/>
        </w:rPr>
        <w:t xml:space="preserve">To work for an organization which would permit me to attain goals and objectives set for itself and through them my own, by giving me the opportunity to learn and grow simultaneously within the organization.                       </w:t>
      </w:r>
    </w:p>
    <w:p w:rsidR="00411AC5" w:rsidRDefault="00411AC5" w:rsidP="000F755A">
      <w:pPr>
        <w:tabs>
          <w:tab w:val="left" w:pos="1830"/>
          <w:tab w:val="left" w:pos="5400"/>
        </w:tabs>
        <w:ind w:right="-1800"/>
        <w:jc w:val="both"/>
        <w:rPr>
          <w:rFonts w:ascii="Tahoma" w:eastAsia="Tahoma" w:hAnsi="Tahoma" w:cs="Tahoma"/>
        </w:rPr>
      </w:pPr>
    </w:p>
    <w:p w:rsidR="00411AC5" w:rsidRDefault="00BF35C5">
      <w:pPr>
        <w:tabs>
          <w:tab w:val="left" w:pos="5400"/>
        </w:tabs>
        <w:jc w:val="both"/>
        <w:rPr>
          <w:rFonts w:ascii="Tahoma" w:eastAsia="Tahoma" w:hAnsi="Tahoma" w:cs="Tahoma"/>
          <w:b/>
          <w:sz w:val="21"/>
          <w:szCs w:val="21"/>
        </w:rPr>
      </w:pPr>
      <w:r>
        <w:rPr>
          <w:rFonts w:ascii="Tahoma" w:eastAsia="Tahoma" w:hAnsi="Tahoma" w:cs="Tahoma"/>
          <w:b/>
          <w:sz w:val="21"/>
          <w:szCs w:val="21"/>
        </w:rPr>
        <w:t>Works Experience: -</w:t>
      </w:r>
    </w:p>
    <w:p w:rsidR="00411AC5" w:rsidRDefault="00411AC5">
      <w:pPr>
        <w:tabs>
          <w:tab w:val="left" w:pos="5400"/>
        </w:tabs>
        <w:jc w:val="both"/>
        <w:rPr>
          <w:rFonts w:ascii="Tahoma" w:eastAsia="Tahoma" w:hAnsi="Tahoma" w:cs="Tahoma"/>
          <w:b/>
          <w:sz w:val="21"/>
          <w:szCs w:val="21"/>
        </w:rPr>
      </w:pPr>
    </w:p>
    <w:p w:rsidR="00411AC5" w:rsidRDefault="00BF35C5">
      <w:pPr>
        <w:numPr>
          <w:ilvl w:val="0"/>
          <w:numId w:val="6"/>
        </w:numPr>
        <w:tabs>
          <w:tab w:val="left" w:pos="5400"/>
        </w:tabs>
        <w:jc w:val="both"/>
        <w:rPr>
          <w:rFonts w:ascii="Tahoma" w:eastAsia="Tahoma" w:hAnsi="Tahoma" w:cs="Tahoma"/>
          <w:sz w:val="21"/>
          <w:szCs w:val="21"/>
        </w:rPr>
      </w:pPr>
      <w:r>
        <w:rPr>
          <w:rFonts w:ascii="Tahoma" w:eastAsia="Tahoma" w:hAnsi="Tahoma" w:cs="Tahoma"/>
          <w:sz w:val="21"/>
          <w:szCs w:val="21"/>
        </w:rPr>
        <w:t>Vijbin Business Solution Pvt Ltd.</w:t>
      </w:r>
      <w:r w:rsidR="00144B52">
        <w:rPr>
          <w:rFonts w:ascii="Tahoma" w:eastAsia="Tahoma" w:hAnsi="Tahoma" w:cs="Tahoma"/>
          <w:sz w:val="21"/>
          <w:szCs w:val="21"/>
        </w:rPr>
        <w:t xml:space="preserve">( Formally known as Venus Stationary House) </w:t>
      </w:r>
      <w:r>
        <w:rPr>
          <w:rFonts w:ascii="Tahoma" w:eastAsia="Tahoma" w:hAnsi="Tahoma" w:cs="Tahoma"/>
          <w:sz w:val="21"/>
          <w:szCs w:val="21"/>
        </w:rPr>
        <w:t xml:space="preserve"> B.T.Kawade Road, Hadapsar, (Distributor of Stationary &amp;</w:t>
      </w:r>
      <w:r w:rsidR="00144B52">
        <w:rPr>
          <w:rFonts w:ascii="Tahoma" w:eastAsia="Tahoma" w:hAnsi="Tahoma" w:cs="Tahoma"/>
          <w:sz w:val="21"/>
          <w:szCs w:val="21"/>
        </w:rPr>
        <w:t xml:space="preserve"> </w:t>
      </w:r>
      <w:r w:rsidR="005F2789">
        <w:rPr>
          <w:rFonts w:ascii="Tahoma" w:eastAsia="Tahoma" w:hAnsi="Tahoma" w:cs="Tahoma"/>
          <w:sz w:val="21"/>
          <w:szCs w:val="21"/>
        </w:rPr>
        <w:t>Housekeeping</w:t>
      </w:r>
      <w:r>
        <w:rPr>
          <w:rFonts w:ascii="Tahoma" w:eastAsia="Tahoma" w:hAnsi="Tahoma" w:cs="Tahoma"/>
          <w:sz w:val="21"/>
          <w:szCs w:val="21"/>
        </w:rPr>
        <w:t>) from 9th Dec</w:t>
      </w:r>
      <w:r w:rsidR="005F2789">
        <w:rPr>
          <w:rFonts w:ascii="Tahoma" w:eastAsia="Tahoma" w:hAnsi="Tahoma" w:cs="Tahoma"/>
          <w:sz w:val="21"/>
          <w:szCs w:val="21"/>
        </w:rPr>
        <w:t xml:space="preserve"> 2019</w:t>
      </w:r>
      <w:r>
        <w:rPr>
          <w:rFonts w:ascii="Tahoma" w:eastAsia="Tahoma" w:hAnsi="Tahoma" w:cs="Tahoma"/>
          <w:sz w:val="21"/>
          <w:szCs w:val="21"/>
        </w:rPr>
        <w:t xml:space="preserve"> to till date.</w:t>
      </w:r>
    </w:p>
    <w:p w:rsidR="00411AC5" w:rsidRDefault="00411AC5">
      <w:pPr>
        <w:tabs>
          <w:tab w:val="left" w:pos="5400"/>
        </w:tabs>
        <w:ind w:left="720"/>
        <w:jc w:val="both"/>
        <w:rPr>
          <w:rFonts w:ascii="Tahoma" w:eastAsia="Tahoma" w:hAnsi="Tahoma" w:cs="Tahoma"/>
          <w:sz w:val="21"/>
          <w:szCs w:val="21"/>
        </w:rPr>
      </w:pPr>
    </w:p>
    <w:p w:rsidR="00411AC5" w:rsidRDefault="00BF35C5">
      <w:pPr>
        <w:numPr>
          <w:ilvl w:val="0"/>
          <w:numId w:val="6"/>
        </w:numPr>
        <w:pBdr>
          <w:top w:val="nil"/>
          <w:left w:val="nil"/>
          <w:bottom w:val="nil"/>
          <w:right w:val="nil"/>
          <w:between w:val="nil"/>
        </w:pBdr>
        <w:tabs>
          <w:tab w:val="left" w:pos="5400"/>
        </w:tabs>
        <w:jc w:val="both"/>
        <w:rPr>
          <w:color w:val="000000"/>
        </w:rPr>
      </w:pPr>
      <w:r>
        <w:rPr>
          <w:rFonts w:ascii="Tahoma" w:eastAsia="Tahoma" w:hAnsi="Tahoma" w:cs="Tahoma"/>
          <w:color w:val="000000"/>
        </w:rPr>
        <w:t xml:space="preserve">Shree Ganesh Auto Electrical. Hadapsar, Pune. (Authorize Dealer Sales &amp; Services for Lucas TVS). </w:t>
      </w:r>
    </w:p>
    <w:p w:rsidR="00411AC5" w:rsidRDefault="00BF35C5">
      <w:pPr>
        <w:tabs>
          <w:tab w:val="left" w:pos="5400"/>
        </w:tabs>
        <w:ind w:left="720"/>
        <w:jc w:val="both"/>
        <w:rPr>
          <w:rFonts w:ascii="Tahoma" w:eastAsia="Tahoma" w:hAnsi="Tahoma" w:cs="Tahoma"/>
        </w:rPr>
      </w:pPr>
      <w:r>
        <w:rPr>
          <w:rFonts w:ascii="Tahoma" w:eastAsia="Tahoma" w:hAnsi="Tahoma" w:cs="Tahoma"/>
        </w:rPr>
        <w:t>From March 2014 to November 2018 as Account Assistant.</w:t>
      </w:r>
    </w:p>
    <w:p w:rsidR="00411AC5" w:rsidRDefault="00411AC5">
      <w:pPr>
        <w:tabs>
          <w:tab w:val="left" w:pos="5400"/>
        </w:tabs>
        <w:ind w:left="720"/>
        <w:jc w:val="both"/>
        <w:rPr>
          <w:rFonts w:ascii="Tahoma" w:eastAsia="Tahoma" w:hAnsi="Tahoma" w:cs="Tahoma"/>
        </w:rPr>
      </w:pPr>
    </w:p>
    <w:p w:rsidR="00411AC5" w:rsidRDefault="00BF35C5">
      <w:pPr>
        <w:numPr>
          <w:ilvl w:val="0"/>
          <w:numId w:val="5"/>
        </w:numPr>
        <w:tabs>
          <w:tab w:val="left" w:pos="5400"/>
        </w:tabs>
        <w:ind w:hanging="360"/>
        <w:jc w:val="both"/>
      </w:pPr>
      <w:r>
        <w:rPr>
          <w:rFonts w:ascii="Tahoma" w:eastAsia="Tahoma" w:hAnsi="Tahoma" w:cs="Tahoma"/>
          <w:sz w:val="21"/>
          <w:szCs w:val="21"/>
        </w:rPr>
        <w:t>Siddhivinayak &amp;Ashtavinayak Enterprises. Rasta Peth, Pune. (All Car Accessories Distributer.) from Jan 2012 to Jan 2014 As an Account Assistant.</w:t>
      </w:r>
    </w:p>
    <w:p w:rsidR="00411AC5" w:rsidRDefault="00411AC5">
      <w:pPr>
        <w:tabs>
          <w:tab w:val="left" w:pos="5400"/>
        </w:tabs>
        <w:ind w:left="720"/>
        <w:jc w:val="both"/>
        <w:rPr>
          <w:rFonts w:ascii="Tahoma" w:eastAsia="Tahoma" w:hAnsi="Tahoma" w:cs="Tahoma"/>
        </w:rPr>
      </w:pPr>
    </w:p>
    <w:p w:rsidR="00411AC5" w:rsidRDefault="00BF35C5">
      <w:pPr>
        <w:pStyle w:val="Heading3"/>
        <w:rPr>
          <w:rFonts w:ascii="Tahoma" w:eastAsia="Tahoma" w:hAnsi="Tahoma" w:cs="Tahoma"/>
        </w:rPr>
      </w:pPr>
      <w:r>
        <w:rPr>
          <w:rFonts w:ascii="Tahoma" w:eastAsia="Tahoma" w:hAnsi="Tahoma" w:cs="Tahoma"/>
          <w:b/>
          <w:sz w:val="22"/>
          <w:szCs w:val="22"/>
        </w:rPr>
        <w:t>Key Skills:-</w:t>
      </w:r>
    </w:p>
    <w:p w:rsidR="00411AC5" w:rsidRDefault="00411AC5">
      <w:pPr>
        <w:rPr>
          <w:rFonts w:ascii="Tahoma" w:eastAsia="Tahoma" w:hAnsi="Tahoma" w:cs="Tahoma"/>
        </w:rPr>
      </w:pPr>
    </w:p>
    <w:p w:rsidR="00411AC5" w:rsidRDefault="00BF35C5">
      <w:pPr>
        <w:numPr>
          <w:ilvl w:val="0"/>
          <w:numId w:val="7"/>
        </w:numPr>
        <w:ind w:hanging="360"/>
      </w:pPr>
      <w:r>
        <w:rPr>
          <w:rFonts w:ascii="Tahoma" w:eastAsia="Tahoma" w:hAnsi="Tahoma" w:cs="Tahoma"/>
          <w:sz w:val="22"/>
          <w:szCs w:val="22"/>
        </w:rPr>
        <w:t>Good knowledge of  basic accounts handling</w:t>
      </w:r>
      <w:r>
        <w:rPr>
          <w:rFonts w:ascii="Tahoma" w:eastAsia="Tahoma" w:hAnsi="Tahoma" w:cs="Tahoma"/>
        </w:rPr>
        <w:t>.</w:t>
      </w:r>
    </w:p>
    <w:p w:rsidR="00411AC5" w:rsidRDefault="00BF35C5">
      <w:pPr>
        <w:numPr>
          <w:ilvl w:val="0"/>
          <w:numId w:val="7"/>
        </w:numPr>
        <w:ind w:hanging="360"/>
      </w:pPr>
      <w:r>
        <w:rPr>
          <w:rFonts w:ascii="Tahoma" w:eastAsia="Tahoma" w:hAnsi="Tahoma" w:cs="Tahoma"/>
          <w:sz w:val="22"/>
          <w:szCs w:val="22"/>
        </w:rPr>
        <w:t>Can efficiently work with Ms Excel and Ms word.</w:t>
      </w:r>
    </w:p>
    <w:p w:rsidR="00411AC5" w:rsidRDefault="00411AC5">
      <w:pPr>
        <w:tabs>
          <w:tab w:val="left" w:pos="5400"/>
        </w:tabs>
        <w:ind w:left="720"/>
        <w:jc w:val="both"/>
        <w:rPr>
          <w:rFonts w:ascii="Tahoma" w:eastAsia="Tahoma" w:hAnsi="Tahoma" w:cs="Tahoma"/>
        </w:rPr>
      </w:pPr>
    </w:p>
    <w:p w:rsidR="00411AC5" w:rsidRDefault="00BF35C5" w:rsidP="000F755A">
      <w:pPr>
        <w:pStyle w:val="Heading3"/>
        <w:rPr>
          <w:rFonts w:ascii="Tahoma" w:eastAsia="Tahoma" w:hAnsi="Tahoma" w:cs="Tahoma"/>
        </w:rPr>
      </w:pPr>
      <w:r>
        <w:rPr>
          <w:rFonts w:ascii="Tahoma" w:eastAsia="Tahoma" w:hAnsi="Tahoma" w:cs="Tahoma"/>
          <w:b/>
          <w:sz w:val="22"/>
          <w:szCs w:val="22"/>
        </w:rPr>
        <w:t>Job responsibilities</w:t>
      </w:r>
      <w:r w:rsidR="00144B52">
        <w:rPr>
          <w:rFonts w:ascii="Tahoma" w:eastAsia="Tahoma" w:hAnsi="Tahoma" w:cs="Tahoma"/>
          <w:b/>
          <w:sz w:val="22"/>
          <w:szCs w:val="22"/>
        </w:rPr>
        <w:t xml:space="preserve"> in Vijbin Business Solutions Pvt Ltd</w:t>
      </w:r>
      <w:r>
        <w:rPr>
          <w:rFonts w:ascii="Tahoma" w:eastAsia="Tahoma" w:hAnsi="Tahoma" w:cs="Tahoma"/>
          <w:b/>
          <w:sz w:val="22"/>
          <w:szCs w:val="22"/>
        </w:rPr>
        <w:t>.</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 xml:space="preserve"> Making Sales Invoices in Ms.Excel. &amp; make their entry in Tally.</w:t>
      </w:r>
    </w:p>
    <w:p w:rsidR="00411AC5" w:rsidRDefault="00BF35C5">
      <w:pPr>
        <w:numPr>
          <w:ilvl w:val="0"/>
          <w:numId w:val="3"/>
        </w:numPr>
        <w:spacing w:before="200" w:after="80"/>
        <w:ind w:hanging="360"/>
        <w:jc w:val="both"/>
      </w:pPr>
      <w:r>
        <w:rPr>
          <w:rFonts w:ascii="Tahoma" w:eastAsia="Tahoma" w:hAnsi="Tahoma" w:cs="Tahoma"/>
          <w:sz w:val="21"/>
          <w:szCs w:val="21"/>
        </w:rPr>
        <w:t>E-way Billing.</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Purchase Invoices entries in Tally ERP.9.</w:t>
      </w:r>
    </w:p>
    <w:p w:rsidR="00411AC5" w:rsidRDefault="00BF35C5">
      <w:pPr>
        <w:numPr>
          <w:ilvl w:val="0"/>
          <w:numId w:val="3"/>
        </w:numPr>
        <w:spacing w:before="200" w:after="80"/>
        <w:ind w:hanging="360"/>
        <w:jc w:val="both"/>
        <w:rPr>
          <w:color w:val="000000"/>
        </w:rPr>
      </w:pPr>
      <w:r>
        <w:rPr>
          <w:rFonts w:ascii="Tahoma" w:eastAsia="Tahoma" w:hAnsi="Tahoma" w:cs="Tahoma"/>
          <w:color w:val="000000"/>
        </w:rPr>
        <w:t>Manually Handle Sales book, Bank book, Cash book.</w:t>
      </w:r>
    </w:p>
    <w:p w:rsidR="00411AC5" w:rsidRDefault="00BF35C5">
      <w:pPr>
        <w:numPr>
          <w:ilvl w:val="0"/>
          <w:numId w:val="3"/>
        </w:numPr>
        <w:spacing w:before="200" w:after="80"/>
        <w:ind w:hanging="360"/>
        <w:jc w:val="both"/>
        <w:rPr>
          <w:color w:val="000000"/>
        </w:rPr>
      </w:pPr>
      <w:r>
        <w:rPr>
          <w:rFonts w:ascii="Tahoma" w:eastAsia="Tahoma" w:hAnsi="Tahoma" w:cs="Tahoma"/>
          <w:color w:val="000000"/>
        </w:rPr>
        <w:t xml:space="preserve">Payment follow up </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Monthly Bank Reconciliation.</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Quotation  &amp; Purchase Order making in Excel or World &amp; sending mails.</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Documents Filing.</w:t>
      </w:r>
    </w:p>
    <w:p w:rsidR="00411AC5" w:rsidRDefault="00BF35C5">
      <w:pPr>
        <w:numPr>
          <w:ilvl w:val="0"/>
          <w:numId w:val="3"/>
        </w:numPr>
        <w:spacing w:before="200" w:after="80"/>
        <w:ind w:hanging="360"/>
        <w:jc w:val="both"/>
        <w:rPr>
          <w:color w:val="000000"/>
        </w:rPr>
      </w:pPr>
      <w:r>
        <w:rPr>
          <w:rFonts w:ascii="Tahoma" w:eastAsia="Tahoma" w:hAnsi="Tahoma" w:cs="Tahoma"/>
          <w:color w:val="000000"/>
          <w:sz w:val="21"/>
          <w:szCs w:val="21"/>
        </w:rPr>
        <w:t>Deposite cheque in bank on daily basis.</w:t>
      </w:r>
    </w:p>
    <w:p w:rsidR="00411AC5" w:rsidRDefault="00BF35C5">
      <w:pPr>
        <w:numPr>
          <w:ilvl w:val="0"/>
          <w:numId w:val="5"/>
        </w:numPr>
        <w:spacing w:before="200" w:after="80"/>
        <w:ind w:hanging="360"/>
        <w:jc w:val="both"/>
        <w:rPr>
          <w:color w:val="000000"/>
        </w:rPr>
      </w:pPr>
      <w:r>
        <w:rPr>
          <w:rFonts w:ascii="Tahoma" w:eastAsia="Tahoma" w:hAnsi="Tahoma" w:cs="Tahoma"/>
          <w:color w:val="000000"/>
          <w:sz w:val="21"/>
          <w:szCs w:val="21"/>
        </w:rPr>
        <w:t xml:space="preserve">Attention to detail Preparing cheques for payment. </w:t>
      </w:r>
    </w:p>
    <w:p w:rsidR="00411AC5" w:rsidRDefault="00BF35C5">
      <w:pPr>
        <w:numPr>
          <w:ilvl w:val="0"/>
          <w:numId w:val="5"/>
        </w:numPr>
        <w:spacing w:before="200" w:after="80"/>
        <w:ind w:hanging="360"/>
        <w:jc w:val="both"/>
        <w:rPr>
          <w:color w:val="000000"/>
        </w:rPr>
      </w:pPr>
      <w:r>
        <w:rPr>
          <w:rFonts w:ascii="Tahoma" w:eastAsia="Tahoma" w:hAnsi="Tahoma" w:cs="Tahoma"/>
          <w:color w:val="000000"/>
          <w:sz w:val="21"/>
          <w:szCs w:val="21"/>
        </w:rPr>
        <w:t xml:space="preserve">Good organization and administrative skills. </w:t>
      </w:r>
    </w:p>
    <w:p w:rsidR="00411AC5" w:rsidRDefault="00BF35C5">
      <w:pPr>
        <w:numPr>
          <w:ilvl w:val="0"/>
          <w:numId w:val="5"/>
        </w:numPr>
        <w:spacing w:before="200" w:after="80"/>
        <w:ind w:hanging="360"/>
        <w:jc w:val="both"/>
        <w:rPr>
          <w:color w:val="000000"/>
        </w:rPr>
      </w:pPr>
      <w:r>
        <w:rPr>
          <w:rFonts w:ascii="Tahoma" w:eastAsia="Tahoma" w:hAnsi="Tahoma" w:cs="Tahoma"/>
          <w:color w:val="000000"/>
        </w:rPr>
        <w:t>Prepare Monthly Sales , Purchase Data in Excel and send it to CA every month.</w:t>
      </w:r>
    </w:p>
    <w:p w:rsidR="00411AC5" w:rsidRDefault="00BF35C5">
      <w:pPr>
        <w:numPr>
          <w:ilvl w:val="0"/>
          <w:numId w:val="5"/>
        </w:numPr>
        <w:spacing w:before="200" w:after="80"/>
        <w:ind w:hanging="360"/>
        <w:jc w:val="both"/>
        <w:rPr>
          <w:color w:val="000000"/>
        </w:rPr>
      </w:pPr>
      <w:r>
        <w:rPr>
          <w:rFonts w:ascii="Tahoma" w:eastAsia="Tahoma" w:hAnsi="Tahoma" w:cs="Tahoma"/>
          <w:color w:val="000000"/>
          <w:sz w:val="21"/>
          <w:szCs w:val="21"/>
        </w:rPr>
        <w:lastRenderedPageBreak/>
        <w:t>Management of petty cash</w:t>
      </w:r>
      <w:r w:rsidR="000F755A">
        <w:rPr>
          <w:rFonts w:ascii="Tahoma" w:eastAsia="Tahoma" w:hAnsi="Tahoma" w:cs="Tahoma"/>
          <w:color w:val="000000"/>
          <w:sz w:val="21"/>
          <w:szCs w:val="21"/>
        </w:rPr>
        <w:t>&amp; all expenses entry in Tally</w:t>
      </w:r>
      <w:r>
        <w:rPr>
          <w:rFonts w:ascii="Tahoma" w:eastAsia="Tahoma" w:hAnsi="Tahoma" w:cs="Tahoma"/>
          <w:color w:val="000000"/>
          <w:sz w:val="21"/>
          <w:szCs w:val="21"/>
        </w:rPr>
        <w:t xml:space="preserve">. </w:t>
      </w:r>
    </w:p>
    <w:p w:rsidR="00411AC5" w:rsidRDefault="00BF35C5" w:rsidP="000F755A">
      <w:pPr>
        <w:numPr>
          <w:ilvl w:val="0"/>
          <w:numId w:val="5"/>
        </w:numPr>
        <w:spacing w:before="200" w:after="80"/>
        <w:ind w:hanging="360"/>
        <w:jc w:val="both"/>
      </w:pPr>
      <w:r>
        <w:rPr>
          <w:rFonts w:ascii="Tahoma" w:eastAsia="Tahoma" w:hAnsi="Tahoma" w:cs="Tahoma"/>
          <w:sz w:val="21"/>
          <w:szCs w:val="21"/>
        </w:rPr>
        <w:t>Prepare Balance sheet.</w:t>
      </w:r>
    </w:p>
    <w:p w:rsidR="00411AC5" w:rsidRDefault="00411AC5">
      <w:pPr>
        <w:tabs>
          <w:tab w:val="left" w:pos="5400"/>
        </w:tabs>
        <w:jc w:val="both"/>
        <w:rPr>
          <w:rFonts w:ascii="Tahoma" w:eastAsia="Tahoma" w:hAnsi="Tahoma" w:cs="Tahoma"/>
          <w:b/>
          <w:sz w:val="21"/>
          <w:szCs w:val="21"/>
        </w:rPr>
      </w:pPr>
    </w:p>
    <w:p w:rsidR="00411AC5" w:rsidRDefault="00BF35C5">
      <w:pPr>
        <w:tabs>
          <w:tab w:val="left" w:pos="5400"/>
        </w:tabs>
        <w:jc w:val="both"/>
        <w:rPr>
          <w:rFonts w:ascii="Tahoma" w:eastAsia="Tahoma" w:hAnsi="Tahoma" w:cs="Tahoma"/>
        </w:rPr>
      </w:pPr>
      <w:r>
        <w:rPr>
          <w:rFonts w:ascii="Tahoma" w:eastAsia="Tahoma" w:hAnsi="Tahoma" w:cs="Tahoma"/>
          <w:b/>
          <w:sz w:val="21"/>
          <w:szCs w:val="21"/>
        </w:rPr>
        <w:t>Professional Qualification:-</w:t>
      </w:r>
    </w:p>
    <w:p w:rsidR="00411AC5" w:rsidRDefault="00411AC5">
      <w:pPr>
        <w:tabs>
          <w:tab w:val="left" w:pos="5400"/>
        </w:tabs>
        <w:jc w:val="both"/>
        <w:rPr>
          <w:rFonts w:ascii="Tahoma" w:eastAsia="Tahoma" w:hAnsi="Tahoma" w:cs="Tahoma"/>
        </w:rPr>
      </w:pPr>
    </w:p>
    <w:p w:rsidR="00411AC5" w:rsidRDefault="00BF35C5">
      <w:pPr>
        <w:numPr>
          <w:ilvl w:val="0"/>
          <w:numId w:val="5"/>
        </w:numPr>
        <w:tabs>
          <w:tab w:val="left" w:pos="5400"/>
        </w:tabs>
        <w:ind w:hanging="360"/>
        <w:jc w:val="both"/>
      </w:pPr>
      <w:r>
        <w:rPr>
          <w:rFonts w:ascii="Tahoma" w:eastAsia="Tahoma" w:hAnsi="Tahoma" w:cs="Tahoma"/>
          <w:sz w:val="21"/>
          <w:szCs w:val="21"/>
        </w:rPr>
        <w:t>Diploma in Software Testing From</w:t>
      </w:r>
      <w:r w:rsidR="004433B6">
        <w:rPr>
          <w:rFonts w:ascii="Tahoma" w:eastAsia="Tahoma" w:hAnsi="Tahoma" w:cs="Tahoma"/>
          <w:sz w:val="21"/>
          <w:szCs w:val="21"/>
        </w:rPr>
        <w:t xml:space="preserve"> </w:t>
      </w:r>
      <w:r>
        <w:rPr>
          <w:rFonts w:ascii="Tahoma" w:eastAsia="Tahoma" w:hAnsi="Tahoma" w:cs="Tahoma"/>
          <w:sz w:val="21"/>
          <w:szCs w:val="21"/>
        </w:rPr>
        <w:t xml:space="preserve">Itech Connect, Camp, Pune. </w:t>
      </w:r>
    </w:p>
    <w:p w:rsidR="00411AC5" w:rsidRDefault="00BF35C5">
      <w:pPr>
        <w:numPr>
          <w:ilvl w:val="0"/>
          <w:numId w:val="5"/>
        </w:numPr>
        <w:tabs>
          <w:tab w:val="left" w:pos="5400"/>
        </w:tabs>
        <w:ind w:hanging="360"/>
        <w:jc w:val="both"/>
      </w:pPr>
      <w:r>
        <w:rPr>
          <w:rFonts w:ascii="Tahoma" w:eastAsia="Tahoma" w:hAnsi="Tahoma" w:cs="Tahoma"/>
          <w:sz w:val="21"/>
          <w:szCs w:val="21"/>
        </w:rPr>
        <w:t xml:space="preserve">Certification course in Tally 9.0 from C-DAC Pc Ware,  Hadapsar,Pune.                          </w:t>
      </w:r>
    </w:p>
    <w:p w:rsidR="00411AC5" w:rsidRDefault="00411AC5">
      <w:pPr>
        <w:tabs>
          <w:tab w:val="left" w:pos="5400"/>
        </w:tabs>
        <w:jc w:val="both"/>
        <w:rPr>
          <w:rFonts w:ascii="Tahoma" w:eastAsia="Tahoma" w:hAnsi="Tahoma" w:cs="Tahoma"/>
        </w:rPr>
      </w:pPr>
    </w:p>
    <w:p w:rsidR="00411AC5" w:rsidRDefault="00BF35C5">
      <w:pPr>
        <w:pStyle w:val="Heading1"/>
        <w:jc w:val="both"/>
        <w:rPr>
          <w:rFonts w:ascii="Tahoma" w:eastAsia="Tahoma" w:hAnsi="Tahoma" w:cs="Tahoma"/>
        </w:rPr>
      </w:pPr>
      <w:r>
        <w:rPr>
          <w:rFonts w:ascii="Tahoma" w:eastAsia="Tahoma" w:hAnsi="Tahoma" w:cs="Tahoma"/>
          <w:sz w:val="21"/>
          <w:szCs w:val="21"/>
        </w:rPr>
        <w:t>Educational Qualification:-</w:t>
      </w:r>
    </w:p>
    <w:p w:rsidR="00411AC5" w:rsidRDefault="00411AC5">
      <w:pPr>
        <w:jc w:val="both"/>
        <w:rPr>
          <w:rFonts w:ascii="Tahoma" w:eastAsia="Tahoma" w:hAnsi="Tahoma" w:cs="Tahoma"/>
        </w:rPr>
      </w:pPr>
    </w:p>
    <w:tbl>
      <w:tblPr>
        <w:tblStyle w:val="af7"/>
        <w:tblW w:w="9701" w:type="dxa"/>
        <w:tblInd w:w="-5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658"/>
        <w:gridCol w:w="2108"/>
        <w:gridCol w:w="2598"/>
        <w:gridCol w:w="1806"/>
        <w:gridCol w:w="1531"/>
      </w:tblGrid>
      <w:tr w:rsidR="00411AC5" w:rsidTr="00411AC5">
        <w:trPr>
          <w:cnfStyle w:val="000000100000"/>
          <w:trHeight w:val="540"/>
        </w:trPr>
        <w:tc>
          <w:tcPr>
            <w:cnfStyle w:val="000010000000"/>
            <w:tcW w:w="1658" w:type="dxa"/>
          </w:tcPr>
          <w:p w:rsidR="00411AC5" w:rsidRDefault="00BF35C5">
            <w:pPr>
              <w:jc w:val="center"/>
              <w:rPr>
                <w:rFonts w:ascii="Tahoma" w:eastAsia="Tahoma" w:hAnsi="Tahoma" w:cs="Tahoma"/>
              </w:rPr>
            </w:pPr>
            <w:r>
              <w:rPr>
                <w:rFonts w:ascii="Tahoma" w:eastAsia="Tahoma" w:hAnsi="Tahoma" w:cs="Tahoma"/>
                <w:b/>
                <w:sz w:val="21"/>
                <w:szCs w:val="21"/>
              </w:rPr>
              <w:t>Level</w:t>
            </w:r>
          </w:p>
        </w:tc>
        <w:tc>
          <w:tcPr>
            <w:cnfStyle w:val="000001000000"/>
            <w:tcW w:w="2108" w:type="dxa"/>
          </w:tcPr>
          <w:p w:rsidR="00411AC5" w:rsidRDefault="00BF35C5">
            <w:pPr>
              <w:jc w:val="center"/>
              <w:rPr>
                <w:rFonts w:ascii="Tahoma" w:eastAsia="Tahoma" w:hAnsi="Tahoma" w:cs="Tahoma"/>
              </w:rPr>
            </w:pPr>
            <w:r>
              <w:rPr>
                <w:rFonts w:ascii="Tahoma" w:eastAsia="Tahoma" w:hAnsi="Tahoma" w:cs="Tahoma"/>
                <w:b/>
                <w:sz w:val="21"/>
                <w:szCs w:val="21"/>
              </w:rPr>
              <w:t>Year of Passing</w:t>
            </w:r>
          </w:p>
        </w:tc>
        <w:tc>
          <w:tcPr>
            <w:cnfStyle w:val="000010000000"/>
            <w:tcW w:w="2598" w:type="dxa"/>
          </w:tcPr>
          <w:p w:rsidR="00411AC5" w:rsidRDefault="00BF35C5">
            <w:pPr>
              <w:jc w:val="center"/>
              <w:rPr>
                <w:rFonts w:ascii="Tahoma" w:eastAsia="Tahoma" w:hAnsi="Tahoma" w:cs="Tahoma"/>
              </w:rPr>
            </w:pPr>
            <w:r>
              <w:rPr>
                <w:rFonts w:ascii="Tahoma" w:eastAsia="Tahoma" w:hAnsi="Tahoma" w:cs="Tahoma"/>
                <w:b/>
                <w:sz w:val="21"/>
                <w:szCs w:val="21"/>
              </w:rPr>
              <w:t>Board/University</w:t>
            </w:r>
          </w:p>
        </w:tc>
        <w:tc>
          <w:tcPr>
            <w:cnfStyle w:val="000001000000"/>
            <w:tcW w:w="1806" w:type="dxa"/>
          </w:tcPr>
          <w:p w:rsidR="00411AC5" w:rsidRDefault="00BF35C5">
            <w:pPr>
              <w:jc w:val="center"/>
              <w:rPr>
                <w:rFonts w:ascii="Tahoma" w:eastAsia="Tahoma" w:hAnsi="Tahoma" w:cs="Tahoma"/>
              </w:rPr>
            </w:pPr>
            <w:r>
              <w:rPr>
                <w:rFonts w:ascii="Tahoma" w:eastAsia="Tahoma" w:hAnsi="Tahoma" w:cs="Tahoma"/>
                <w:b/>
                <w:sz w:val="21"/>
                <w:szCs w:val="21"/>
              </w:rPr>
              <w:t>Major Subject</w:t>
            </w:r>
          </w:p>
        </w:tc>
        <w:tc>
          <w:tcPr>
            <w:cnfStyle w:val="000010000000"/>
            <w:tcW w:w="1531" w:type="dxa"/>
          </w:tcPr>
          <w:p w:rsidR="00411AC5" w:rsidRDefault="00BF35C5">
            <w:pPr>
              <w:jc w:val="center"/>
              <w:rPr>
                <w:rFonts w:ascii="Tahoma" w:eastAsia="Tahoma" w:hAnsi="Tahoma" w:cs="Tahoma"/>
              </w:rPr>
            </w:pPr>
            <w:r>
              <w:rPr>
                <w:rFonts w:ascii="Tahoma" w:eastAsia="Tahoma" w:hAnsi="Tahoma" w:cs="Tahoma"/>
                <w:b/>
                <w:sz w:val="21"/>
                <w:szCs w:val="21"/>
              </w:rPr>
              <w:t>Division</w:t>
            </w:r>
          </w:p>
        </w:tc>
      </w:tr>
      <w:tr w:rsidR="00411AC5" w:rsidTr="00411AC5">
        <w:trPr>
          <w:cnfStyle w:val="000000010000"/>
          <w:trHeight w:val="540"/>
        </w:trPr>
        <w:tc>
          <w:tcPr>
            <w:cnfStyle w:val="000010000000"/>
            <w:tcW w:w="1658" w:type="dxa"/>
          </w:tcPr>
          <w:p w:rsidR="00411AC5" w:rsidRDefault="00BF35C5">
            <w:pPr>
              <w:pStyle w:val="Heading2"/>
              <w:outlineLvl w:val="1"/>
              <w:rPr>
                <w:rFonts w:ascii="Tahoma" w:eastAsia="Tahoma" w:hAnsi="Tahoma" w:cs="Tahoma"/>
              </w:rPr>
            </w:pPr>
            <w:r>
              <w:rPr>
                <w:rFonts w:ascii="Tahoma" w:eastAsia="Tahoma" w:hAnsi="Tahoma" w:cs="Tahoma"/>
                <w:sz w:val="21"/>
                <w:szCs w:val="21"/>
              </w:rPr>
              <w:t>B.Com</w:t>
            </w:r>
          </w:p>
          <w:p w:rsidR="00411AC5" w:rsidRDefault="00411AC5">
            <w:pPr>
              <w:pStyle w:val="Heading2"/>
              <w:outlineLvl w:val="1"/>
              <w:rPr>
                <w:rFonts w:ascii="Tahoma" w:eastAsia="Tahoma" w:hAnsi="Tahoma" w:cs="Tahoma"/>
              </w:rPr>
            </w:pPr>
          </w:p>
        </w:tc>
        <w:tc>
          <w:tcPr>
            <w:cnfStyle w:val="000001000000"/>
            <w:tcW w:w="2108" w:type="dxa"/>
          </w:tcPr>
          <w:p w:rsidR="00411AC5" w:rsidRDefault="00BF35C5">
            <w:pPr>
              <w:jc w:val="center"/>
              <w:rPr>
                <w:rFonts w:ascii="Tahoma" w:eastAsia="Tahoma" w:hAnsi="Tahoma" w:cs="Tahoma"/>
              </w:rPr>
            </w:pPr>
            <w:r>
              <w:rPr>
                <w:rFonts w:ascii="Tahoma" w:eastAsia="Tahoma" w:hAnsi="Tahoma" w:cs="Tahoma"/>
                <w:sz w:val="21"/>
                <w:szCs w:val="21"/>
              </w:rPr>
              <w:t>2013</w:t>
            </w:r>
          </w:p>
        </w:tc>
        <w:tc>
          <w:tcPr>
            <w:cnfStyle w:val="000010000000"/>
            <w:tcW w:w="2598" w:type="dxa"/>
          </w:tcPr>
          <w:p w:rsidR="00411AC5" w:rsidRDefault="00BF35C5">
            <w:pPr>
              <w:jc w:val="center"/>
              <w:rPr>
                <w:rFonts w:ascii="Tahoma" w:eastAsia="Tahoma" w:hAnsi="Tahoma" w:cs="Tahoma"/>
              </w:rPr>
            </w:pPr>
            <w:r>
              <w:rPr>
                <w:rFonts w:ascii="Tahoma" w:eastAsia="Tahoma" w:hAnsi="Tahoma" w:cs="Tahoma"/>
                <w:sz w:val="21"/>
                <w:szCs w:val="21"/>
              </w:rPr>
              <w:t>Pune University</w:t>
            </w:r>
          </w:p>
        </w:tc>
        <w:tc>
          <w:tcPr>
            <w:cnfStyle w:val="000001000000"/>
            <w:tcW w:w="1806" w:type="dxa"/>
          </w:tcPr>
          <w:p w:rsidR="00411AC5" w:rsidRDefault="00BF35C5">
            <w:pPr>
              <w:jc w:val="center"/>
              <w:rPr>
                <w:rFonts w:ascii="Tahoma" w:eastAsia="Tahoma" w:hAnsi="Tahoma" w:cs="Tahoma"/>
              </w:rPr>
            </w:pPr>
            <w:r>
              <w:rPr>
                <w:rFonts w:ascii="Tahoma" w:eastAsia="Tahoma" w:hAnsi="Tahoma" w:cs="Tahoma"/>
                <w:sz w:val="21"/>
                <w:szCs w:val="21"/>
              </w:rPr>
              <w:t>Auditing &amp; Taxation</w:t>
            </w:r>
          </w:p>
        </w:tc>
        <w:tc>
          <w:tcPr>
            <w:cnfStyle w:val="000010000000"/>
            <w:tcW w:w="1531" w:type="dxa"/>
          </w:tcPr>
          <w:p w:rsidR="00411AC5" w:rsidRDefault="00BF35C5">
            <w:pPr>
              <w:pStyle w:val="Heading3"/>
              <w:jc w:val="center"/>
              <w:outlineLvl w:val="2"/>
              <w:rPr>
                <w:rFonts w:ascii="Tahoma" w:eastAsia="Tahoma" w:hAnsi="Tahoma" w:cs="Tahoma"/>
              </w:rPr>
            </w:pPr>
            <w:r>
              <w:rPr>
                <w:rFonts w:ascii="Tahoma" w:eastAsia="Tahoma" w:hAnsi="Tahoma" w:cs="Tahoma"/>
                <w:sz w:val="21"/>
                <w:szCs w:val="21"/>
              </w:rPr>
              <w:t>Pass</w:t>
            </w:r>
          </w:p>
          <w:p w:rsidR="00411AC5" w:rsidRDefault="00411AC5">
            <w:pPr>
              <w:jc w:val="center"/>
              <w:rPr>
                <w:rFonts w:ascii="Tahoma" w:eastAsia="Tahoma" w:hAnsi="Tahoma" w:cs="Tahoma"/>
              </w:rPr>
            </w:pPr>
          </w:p>
        </w:tc>
      </w:tr>
      <w:tr w:rsidR="00411AC5" w:rsidTr="00411AC5">
        <w:trPr>
          <w:cnfStyle w:val="000000100000"/>
          <w:trHeight w:val="540"/>
        </w:trPr>
        <w:tc>
          <w:tcPr>
            <w:cnfStyle w:val="000010000000"/>
            <w:tcW w:w="1658" w:type="dxa"/>
          </w:tcPr>
          <w:p w:rsidR="00411AC5" w:rsidRDefault="00BF35C5">
            <w:pPr>
              <w:jc w:val="center"/>
              <w:rPr>
                <w:rFonts w:ascii="Tahoma" w:eastAsia="Tahoma" w:hAnsi="Tahoma" w:cs="Tahoma"/>
              </w:rPr>
            </w:pPr>
            <w:r>
              <w:rPr>
                <w:rFonts w:ascii="Tahoma" w:eastAsia="Tahoma" w:hAnsi="Tahoma" w:cs="Tahoma"/>
                <w:sz w:val="21"/>
                <w:szCs w:val="21"/>
              </w:rPr>
              <w:t>H.S.C.</w:t>
            </w:r>
          </w:p>
        </w:tc>
        <w:tc>
          <w:tcPr>
            <w:cnfStyle w:val="000001000000"/>
            <w:tcW w:w="2108" w:type="dxa"/>
          </w:tcPr>
          <w:p w:rsidR="00411AC5" w:rsidRDefault="00BF35C5">
            <w:pPr>
              <w:jc w:val="center"/>
              <w:rPr>
                <w:rFonts w:ascii="Tahoma" w:eastAsia="Tahoma" w:hAnsi="Tahoma" w:cs="Tahoma"/>
              </w:rPr>
            </w:pPr>
            <w:r>
              <w:rPr>
                <w:rFonts w:ascii="Tahoma" w:eastAsia="Tahoma" w:hAnsi="Tahoma" w:cs="Tahoma"/>
                <w:sz w:val="21"/>
                <w:szCs w:val="21"/>
              </w:rPr>
              <w:t>2007</w:t>
            </w:r>
          </w:p>
        </w:tc>
        <w:tc>
          <w:tcPr>
            <w:cnfStyle w:val="000010000000"/>
            <w:tcW w:w="2598" w:type="dxa"/>
          </w:tcPr>
          <w:p w:rsidR="00411AC5" w:rsidRDefault="00BF35C5">
            <w:pPr>
              <w:jc w:val="center"/>
              <w:rPr>
                <w:rFonts w:ascii="Tahoma" w:eastAsia="Tahoma" w:hAnsi="Tahoma" w:cs="Tahoma"/>
              </w:rPr>
            </w:pPr>
            <w:r>
              <w:rPr>
                <w:rFonts w:ascii="Tahoma" w:eastAsia="Tahoma" w:hAnsi="Tahoma" w:cs="Tahoma"/>
                <w:sz w:val="21"/>
                <w:szCs w:val="21"/>
              </w:rPr>
              <w:t>Maharashtra State Board</w:t>
            </w:r>
          </w:p>
        </w:tc>
        <w:tc>
          <w:tcPr>
            <w:cnfStyle w:val="000001000000"/>
            <w:tcW w:w="1806" w:type="dxa"/>
          </w:tcPr>
          <w:p w:rsidR="00411AC5" w:rsidRDefault="00BF35C5">
            <w:pPr>
              <w:jc w:val="center"/>
              <w:rPr>
                <w:rFonts w:ascii="Tahoma" w:eastAsia="Tahoma" w:hAnsi="Tahoma" w:cs="Tahoma"/>
              </w:rPr>
            </w:pPr>
            <w:r>
              <w:rPr>
                <w:rFonts w:ascii="Tahoma" w:eastAsia="Tahoma" w:hAnsi="Tahoma" w:cs="Tahoma"/>
                <w:sz w:val="21"/>
                <w:szCs w:val="21"/>
              </w:rPr>
              <w:t>Information Technology.</w:t>
            </w:r>
          </w:p>
        </w:tc>
        <w:tc>
          <w:tcPr>
            <w:cnfStyle w:val="000010000000"/>
            <w:tcW w:w="1531" w:type="dxa"/>
          </w:tcPr>
          <w:p w:rsidR="00411AC5" w:rsidRDefault="00BF35C5">
            <w:pPr>
              <w:pStyle w:val="Heading2"/>
              <w:outlineLvl w:val="1"/>
              <w:rPr>
                <w:rFonts w:ascii="Tahoma" w:eastAsia="Tahoma" w:hAnsi="Tahoma" w:cs="Tahoma"/>
              </w:rPr>
            </w:pPr>
            <w:r>
              <w:rPr>
                <w:rFonts w:ascii="Tahoma" w:eastAsia="Tahoma" w:hAnsi="Tahoma" w:cs="Tahoma"/>
                <w:sz w:val="21"/>
                <w:szCs w:val="21"/>
              </w:rPr>
              <w:t>Second</w:t>
            </w:r>
          </w:p>
          <w:p w:rsidR="00411AC5" w:rsidRDefault="00411AC5">
            <w:pPr>
              <w:jc w:val="center"/>
              <w:rPr>
                <w:rFonts w:ascii="Tahoma" w:eastAsia="Tahoma" w:hAnsi="Tahoma" w:cs="Tahoma"/>
              </w:rPr>
            </w:pPr>
          </w:p>
        </w:tc>
      </w:tr>
      <w:tr w:rsidR="00411AC5" w:rsidTr="00411AC5">
        <w:trPr>
          <w:cnfStyle w:val="000000010000"/>
          <w:trHeight w:val="560"/>
        </w:trPr>
        <w:tc>
          <w:tcPr>
            <w:cnfStyle w:val="000010000000"/>
            <w:tcW w:w="1658" w:type="dxa"/>
          </w:tcPr>
          <w:p w:rsidR="00411AC5" w:rsidRDefault="00BF35C5">
            <w:pPr>
              <w:jc w:val="center"/>
              <w:rPr>
                <w:rFonts w:ascii="Tahoma" w:eastAsia="Tahoma" w:hAnsi="Tahoma" w:cs="Tahoma"/>
              </w:rPr>
            </w:pPr>
            <w:r>
              <w:rPr>
                <w:rFonts w:ascii="Tahoma" w:eastAsia="Tahoma" w:hAnsi="Tahoma" w:cs="Tahoma"/>
                <w:sz w:val="21"/>
                <w:szCs w:val="21"/>
              </w:rPr>
              <w:t>S.S.C</w:t>
            </w:r>
          </w:p>
        </w:tc>
        <w:tc>
          <w:tcPr>
            <w:cnfStyle w:val="000001000000"/>
            <w:tcW w:w="2108" w:type="dxa"/>
          </w:tcPr>
          <w:p w:rsidR="00411AC5" w:rsidRDefault="00BF35C5">
            <w:pPr>
              <w:jc w:val="center"/>
              <w:rPr>
                <w:rFonts w:ascii="Tahoma" w:eastAsia="Tahoma" w:hAnsi="Tahoma" w:cs="Tahoma"/>
              </w:rPr>
            </w:pPr>
            <w:r>
              <w:rPr>
                <w:rFonts w:ascii="Tahoma" w:eastAsia="Tahoma" w:hAnsi="Tahoma" w:cs="Tahoma"/>
                <w:sz w:val="21"/>
                <w:szCs w:val="21"/>
              </w:rPr>
              <w:t>2003</w:t>
            </w:r>
          </w:p>
        </w:tc>
        <w:tc>
          <w:tcPr>
            <w:cnfStyle w:val="000010000000"/>
            <w:tcW w:w="2598" w:type="dxa"/>
          </w:tcPr>
          <w:p w:rsidR="00411AC5" w:rsidRDefault="00BF35C5">
            <w:pPr>
              <w:jc w:val="center"/>
              <w:rPr>
                <w:rFonts w:ascii="Tahoma" w:eastAsia="Tahoma" w:hAnsi="Tahoma" w:cs="Tahoma"/>
              </w:rPr>
            </w:pPr>
            <w:r>
              <w:rPr>
                <w:rFonts w:ascii="Tahoma" w:eastAsia="Tahoma" w:hAnsi="Tahoma" w:cs="Tahoma"/>
                <w:sz w:val="21"/>
                <w:szCs w:val="21"/>
              </w:rPr>
              <w:t>Maharashtra State</w:t>
            </w:r>
          </w:p>
          <w:p w:rsidR="00411AC5" w:rsidRDefault="00BF35C5">
            <w:pPr>
              <w:jc w:val="center"/>
              <w:rPr>
                <w:rFonts w:ascii="Tahoma" w:eastAsia="Tahoma" w:hAnsi="Tahoma" w:cs="Tahoma"/>
              </w:rPr>
            </w:pPr>
            <w:r>
              <w:rPr>
                <w:rFonts w:ascii="Tahoma" w:eastAsia="Tahoma" w:hAnsi="Tahoma" w:cs="Tahoma"/>
                <w:sz w:val="21"/>
                <w:szCs w:val="21"/>
              </w:rPr>
              <w:t>Board</w:t>
            </w:r>
          </w:p>
        </w:tc>
        <w:tc>
          <w:tcPr>
            <w:cnfStyle w:val="000001000000"/>
            <w:tcW w:w="1806" w:type="dxa"/>
          </w:tcPr>
          <w:p w:rsidR="00411AC5" w:rsidRDefault="00BF35C5">
            <w:pPr>
              <w:jc w:val="center"/>
              <w:rPr>
                <w:rFonts w:ascii="Tahoma" w:eastAsia="Tahoma" w:hAnsi="Tahoma" w:cs="Tahoma"/>
              </w:rPr>
            </w:pPr>
            <w:r>
              <w:rPr>
                <w:rFonts w:ascii="Tahoma" w:eastAsia="Tahoma" w:hAnsi="Tahoma" w:cs="Tahoma"/>
                <w:sz w:val="21"/>
                <w:szCs w:val="21"/>
              </w:rPr>
              <w:t>Marathi &amp; Sanskrit.</w:t>
            </w:r>
          </w:p>
        </w:tc>
        <w:tc>
          <w:tcPr>
            <w:cnfStyle w:val="000010000000"/>
            <w:tcW w:w="1531" w:type="dxa"/>
          </w:tcPr>
          <w:p w:rsidR="00411AC5" w:rsidRDefault="00BF35C5">
            <w:pPr>
              <w:pStyle w:val="Heading2"/>
              <w:outlineLvl w:val="1"/>
              <w:rPr>
                <w:rFonts w:ascii="Tahoma" w:eastAsia="Tahoma" w:hAnsi="Tahoma" w:cs="Tahoma"/>
              </w:rPr>
            </w:pPr>
            <w:r>
              <w:rPr>
                <w:rFonts w:ascii="Tahoma" w:eastAsia="Tahoma" w:hAnsi="Tahoma" w:cs="Tahoma"/>
                <w:sz w:val="21"/>
                <w:szCs w:val="21"/>
              </w:rPr>
              <w:t>First</w:t>
            </w:r>
          </w:p>
          <w:p w:rsidR="00411AC5" w:rsidRDefault="00411AC5">
            <w:pPr>
              <w:ind w:right="-648"/>
              <w:jc w:val="center"/>
              <w:rPr>
                <w:rFonts w:ascii="Tahoma" w:eastAsia="Tahoma" w:hAnsi="Tahoma" w:cs="Tahoma"/>
              </w:rPr>
            </w:pPr>
          </w:p>
        </w:tc>
      </w:tr>
    </w:tbl>
    <w:p w:rsidR="00411AC5" w:rsidRDefault="00411AC5">
      <w:pPr>
        <w:jc w:val="center"/>
        <w:rPr>
          <w:rFonts w:ascii="Tahoma" w:eastAsia="Tahoma" w:hAnsi="Tahoma" w:cs="Tahoma"/>
        </w:rPr>
      </w:pPr>
    </w:p>
    <w:p w:rsidR="00411AC5" w:rsidRDefault="00BF35C5">
      <w:pPr>
        <w:rPr>
          <w:rFonts w:ascii="Tahoma" w:eastAsia="Tahoma" w:hAnsi="Tahoma" w:cs="Tahoma"/>
        </w:rPr>
      </w:pPr>
      <w:r>
        <w:rPr>
          <w:rFonts w:ascii="Tahoma" w:eastAsia="Tahoma" w:hAnsi="Tahoma" w:cs="Tahoma"/>
          <w:b/>
          <w:sz w:val="21"/>
          <w:szCs w:val="21"/>
        </w:rPr>
        <w:t>Extra –Curricular Activities:-</w:t>
      </w:r>
    </w:p>
    <w:p w:rsidR="00411AC5" w:rsidRDefault="00411AC5">
      <w:pPr>
        <w:rPr>
          <w:rFonts w:ascii="Tahoma" w:eastAsia="Tahoma" w:hAnsi="Tahoma" w:cs="Tahoma"/>
        </w:rPr>
      </w:pPr>
    </w:p>
    <w:tbl>
      <w:tblPr>
        <w:tblStyle w:val="af8"/>
        <w:tblW w:w="9729" w:type="dxa"/>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638"/>
        <w:gridCol w:w="2160"/>
        <w:gridCol w:w="3658"/>
        <w:gridCol w:w="2273"/>
      </w:tblGrid>
      <w:tr w:rsidR="00411AC5" w:rsidTr="00411AC5">
        <w:trPr>
          <w:cnfStyle w:val="000000100000"/>
          <w:trHeight w:val="260"/>
        </w:trPr>
        <w:tc>
          <w:tcPr>
            <w:cnfStyle w:val="000010000000"/>
            <w:tcW w:w="1638" w:type="dxa"/>
          </w:tcPr>
          <w:p w:rsidR="00411AC5" w:rsidRDefault="00BF35C5">
            <w:pPr>
              <w:jc w:val="center"/>
              <w:rPr>
                <w:rFonts w:ascii="Tahoma" w:eastAsia="Tahoma" w:hAnsi="Tahoma" w:cs="Tahoma"/>
              </w:rPr>
            </w:pPr>
            <w:r>
              <w:rPr>
                <w:rFonts w:ascii="Tahoma" w:eastAsia="Tahoma" w:hAnsi="Tahoma" w:cs="Tahoma"/>
                <w:sz w:val="21"/>
                <w:szCs w:val="21"/>
              </w:rPr>
              <w:t>Course</w:t>
            </w:r>
          </w:p>
        </w:tc>
        <w:tc>
          <w:tcPr>
            <w:cnfStyle w:val="000001000000"/>
            <w:tcW w:w="2160" w:type="dxa"/>
          </w:tcPr>
          <w:p w:rsidR="00411AC5" w:rsidRDefault="00BF35C5">
            <w:pPr>
              <w:jc w:val="center"/>
              <w:rPr>
                <w:rFonts w:ascii="Tahoma" w:eastAsia="Tahoma" w:hAnsi="Tahoma" w:cs="Tahoma"/>
              </w:rPr>
            </w:pPr>
            <w:r>
              <w:rPr>
                <w:rFonts w:ascii="Tahoma" w:eastAsia="Tahoma" w:hAnsi="Tahoma" w:cs="Tahoma"/>
                <w:sz w:val="21"/>
                <w:szCs w:val="21"/>
              </w:rPr>
              <w:t>Institute/ Academy</w:t>
            </w:r>
          </w:p>
        </w:tc>
        <w:tc>
          <w:tcPr>
            <w:cnfStyle w:val="000010000000"/>
            <w:tcW w:w="3658" w:type="dxa"/>
          </w:tcPr>
          <w:p w:rsidR="00411AC5" w:rsidRDefault="00BF35C5">
            <w:pPr>
              <w:jc w:val="center"/>
              <w:rPr>
                <w:rFonts w:ascii="Tahoma" w:eastAsia="Tahoma" w:hAnsi="Tahoma" w:cs="Tahoma"/>
              </w:rPr>
            </w:pPr>
            <w:r>
              <w:rPr>
                <w:rFonts w:ascii="Tahoma" w:eastAsia="Tahoma" w:hAnsi="Tahoma" w:cs="Tahoma"/>
                <w:sz w:val="21"/>
                <w:szCs w:val="21"/>
              </w:rPr>
              <w:t>Year</w:t>
            </w:r>
          </w:p>
        </w:tc>
        <w:tc>
          <w:tcPr>
            <w:cnfStyle w:val="000001000000"/>
            <w:tcW w:w="2273" w:type="dxa"/>
          </w:tcPr>
          <w:p w:rsidR="00411AC5" w:rsidRDefault="00BF35C5">
            <w:pPr>
              <w:jc w:val="center"/>
              <w:rPr>
                <w:rFonts w:ascii="Tahoma" w:eastAsia="Tahoma" w:hAnsi="Tahoma" w:cs="Tahoma"/>
              </w:rPr>
            </w:pPr>
            <w:r>
              <w:rPr>
                <w:rFonts w:ascii="Tahoma" w:eastAsia="Tahoma" w:hAnsi="Tahoma" w:cs="Tahoma"/>
                <w:sz w:val="21"/>
                <w:szCs w:val="21"/>
              </w:rPr>
              <w:t>Division</w:t>
            </w:r>
          </w:p>
        </w:tc>
      </w:tr>
      <w:tr w:rsidR="00411AC5" w:rsidTr="00411AC5">
        <w:trPr>
          <w:cnfStyle w:val="000000010000"/>
          <w:trHeight w:val="880"/>
        </w:trPr>
        <w:tc>
          <w:tcPr>
            <w:cnfStyle w:val="000010000000"/>
            <w:tcW w:w="1638" w:type="dxa"/>
          </w:tcPr>
          <w:p w:rsidR="00411AC5" w:rsidRDefault="00BF35C5">
            <w:pPr>
              <w:jc w:val="center"/>
              <w:rPr>
                <w:rFonts w:ascii="Tahoma" w:eastAsia="Tahoma" w:hAnsi="Tahoma" w:cs="Tahoma"/>
              </w:rPr>
            </w:pPr>
            <w:r>
              <w:rPr>
                <w:rFonts w:ascii="Tahoma" w:eastAsia="Tahoma" w:hAnsi="Tahoma" w:cs="Tahoma"/>
                <w:sz w:val="21"/>
                <w:szCs w:val="21"/>
              </w:rPr>
              <w:t>BCA.</w:t>
            </w:r>
          </w:p>
        </w:tc>
        <w:tc>
          <w:tcPr>
            <w:cnfStyle w:val="000001000000"/>
            <w:tcW w:w="2160" w:type="dxa"/>
          </w:tcPr>
          <w:p w:rsidR="00411AC5" w:rsidRDefault="00BF35C5">
            <w:pPr>
              <w:jc w:val="center"/>
              <w:rPr>
                <w:rFonts w:ascii="Tahoma" w:eastAsia="Tahoma" w:hAnsi="Tahoma" w:cs="Tahoma"/>
              </w:rPr>
            </w:pPr>
            <w:bookmarkStart w:id="1" w:name="_gjdgxs" w:colFirst="0" w:colLast="0"/>
            <w:bookmarkEnd w:id="1"/>
            <w:r>
              <w:rPr>
                <w:rFonts w:ascii="Tahoma" w:eastAsia="Tahoma" w:hAnsi="Tahoma" w:cs="Tahoma"/>
                <w:sz w:val="21"/>
                <w:szCs w:val="21"/>
              </w:rPr>
              <w:t>Institute Studies In Technology &amp; Engineering.</w:t>
            </w:r>
          </w:p>
        </w:tc>
        <w:tc>
          <w:tcPr>
            <w:cnfStyle w:val="000010000000"/>
            <w:tcW w:w="3658" w:type="dxa"/>
          </w:tcPr>
          <w:p w:rsidR="00411AC5" w:rsidRDefault="00BF35C5">
            <w:pPr>
              <w:jc w:val="center"/>
              <w:rPr>
                <w:rFonts w:ascii="Tahoma" w:eastAsia="Tahoma" w:hAnsi="Tahoma" w:cs="Tahoma"/>
              </w:rPr>
            </w:pPr>
            <w:r>
              <w:rPr>
                <w:rFonts w:ascii="Tahoma" w:eastAsia="Tahoma" w:hAnsi="Tahoma" w:cs="Tahoma"/>
                <w:sz w:val="21"/>
                <w:szCs w:val="21"/>
              </w:rPr>
              <w:t>July 2010</w:t>
            </w:r>
          </w:p>
        </w:tc>
        <w:tc>
          <w:tcPr>
            <w:cnfStyle w:val="000001000000"/>
            <w:tcW w:w="2273" w:type="dxa"/>
          </w:tcPr>
          <w:p w:rsidR="00411AC5" w:rsidRDefault="00BF35C5">
            <w:pPr>
              <w:jc w:val="center"/>
              <w:rPr>
                <w:rFonts w:ascii="Tahoma" w:eastAsia="Tahoma" w:hAnsi="Tahoma" w:cs="Tahoma"/>
              </w:rPr>
            </w:pPr>
            <w:r>
              <w:rPr>
                <w:rFonts w:ascii="Tahoma" w:eastAsia="Tahoma" w:hAnsi="Tahoma" w:cs="Tahoma"/>
                <w:sz w:val="21"/>
                <w:szCs w:val="21"/>
              </w:rPr>
              <w:t>Higher Second Class</w:t>
            </w:r>
          </w:p>
        </w:tc>
      </w:tr>
    </w:tbl>
    <w:p w:rsidR="00411AC5" w:rsidRDefault="00BF35C5">
      <w:pPr>
        <w:tabs>
          <w:tab w:val="left" w:pos="90"/>
        </w:tabs>
        <w:ind w:left="1440"/>
        <w:jc w:val="both"/>
        <w:rPr>
          <w:rFonts w:ascii="Tahoma" w:eastAsia="Tahoma" w:hAnsi="Tahoma" w:cs="Tahoma"/>
        </w:rPr>
      </w:pPr>
      <w:r>
        <w:rPr>
          <w:rFonts w:ascii="Tahoma" w:eastAsia="Tahoma" w:hAnsi="Tahoma" w:cs="Tahoma"/>
          <w:sz w:val="21"/>
          <w:szCs w:val="21"/>
        </w:rPr>
        <w:t xml:space="preserve">.      </w:t>
      </w:r>
    </w:p>
    <w:p w:rsidR="00411AC5" w:rsidRDefault="00BF35C5">
      <w:pPr>
        <w:jc w:val="both"/>
        <w:rPr>
          <w:rFonts w:ascii="Tahoma" w:eastAsia="Tahoma" w:hAnsi="Tahoma" w:cs="Tahoma"/>
        </w:rPr>
      </w:pPr>
      <w:r>
        <w:rPr>
          <w:rFonts w:ascii="Tahoma" w:eastAsia="Tahoma" w:hAnsi="Tahoma" w:cs="Tahoma"/>
          <w:b/>
          <w:sz w:val="21"/>
          <w:szCs w:val="21"/>
        </w:rPr>
        <w:t>Strengths :-</w:t>
      </w:r>
    </w:p>
    <w:p w:rsidR="00411AC5" w:rsidRDefault="00BF35C5">
      <w:pPr>
        <w:numPr>
          <w:ilvl w:val="0"/>
          <w:numId w:val="2"/>
        </w:numPr>
        <w:ind w:left="360" w:firstLine="0"/>
        <w:rPr>
          <w:sz w:val="21"/>
          <w:szCs w:val="21"/>
        </w:rPr>
      </w:pPr>
      <w:r>
        <w:rPr>
          <w:rFonts w:ascii="Tahoma" w:eastAsia="Tahoma" w:hAnsi="Tahoma" w:cs="Tahoma"/>
          <w:sz w:val="21"/>
          <w:szCs w:val="21"/>
        </w:rPr>
        <w:t>Willingness to serve.</w:t>
      </w:r>
    </w:p>
    <w:p w:rsidR="00411AC5" w:rsidRDefault="00BF35C5">
      <w:pPr>
        <w:numPr>
          <w:ilvl w:val="0"/>
          <w:numId w:val="2"/>
        </w:numPr>
        <w:ind w:left="360" w:firstLine="0"/>
        <w:jc w:val="both"/>
        <w:rPr>
          <w:sz w:val="21"/>
          <w:szCs w:val="21"/>
        </w:rPr>
      </w:pPr>
      <w:r>
        <w:rPr>
          <w:rFonts w:ascii="Tahoma" w:eastAsia="Tahoma" w:hAnsi="Tahoma" w:cs="Tahoma"/>
          <w:sz w:val="21"/>
          <w:szCs w:val="21"/>
        </w:rPr>
        <w:t>Interaction with people.</w:t>
      </w:r>
    </w:p>
    <w:p w:rsidR="00411AC5" w:rsidRDefault="00BF35C5">
      <w:pPr>
        <w:numPr>
          <w:ilvl w:val="0"/>
          <w:numId w:val="2"/>
        </w:numPr>
        <w:ind w:left="360" w:firstLine="0"/>
        <w:jc w:val="both"/>
        <w:rPr>
          <w:sz w:val="21"/>
          <w:szCs w:val="21"/>
        </w:rPr>
      </w:pPr>
      <w:r>
        <w:rPr>
          <w:rFonts w:ascii="Tahoma" w:eastAsia="Tahoma" w:hAnsi="Tahoma" w:cs="Tahoma"/>
          <w:sz w:val="21"/>
          <w:szCs w:val="21"/>
        </w:rPr>
        <w:t>Discipline.</w:t>
      </w:r>
    </w:p>
    <w:p w:rsidR="00411AC5" w:rsidRDefault="00BF35C5">
      <w:pPr>
        <w:numPr>
          <w:ilvl w:val="0"/>
          <w:numId w:val="2"/>
        </w:numPr>
        <w:ind w:left="360" w:firstLine="0"/>
        <w:jc w:val="both"/>
        <w:rPr>
          <w:sz w:val="21"/>
          <w:szCs w:val="21"/>
        </w:rPr>
      </w:pPr>
      <w:r>
        <w:rPr>
          <w:rFonts w:ascii="Tahoma" w:eastAsia="Tahoma" w:hAnsi="Tahoma" w:cs="Tahoma"/>
          <w:sz w:val="21"/>
          <w:szCs w:val="21"/>
        </w:rPr>
        <w:t>Punctuality.</w:t>
      </w:r>
    </w:p>
    <w:p w:rsidR="00411AC5" w:rsidRDefault="00411AC5">
      <w:pPr>
        <w:ind w:left="360"/>
        <w:jc w:val="both"/>
        <w:rPr>
          <w:rFonts w:ascii="Tahoma" w:eastAsia="Tahoma" w:hAnsi="Tahoma" w:cs="Tahoma"/>
        </w:rPr>
      </w:pPr>
    </w:p>
    <w:p w:rsidR="00411AC5" w:rsidRDefault="00BF35C5" w:rsidP="000F755A">
      <w:pPr>
        <w:pStyle w:val="Heading4"/>
        <w:rPr>
          <w:rFonts w:ascii="Tahoma" w:eastAsia="Tahoma" w:hAnsi="Tahoma" w:cs="Tahoma"/>
        </w:rPr>
      </w:pPr>
      <w:r>
        <w:rPr>
          <w:rFonts w:ascii="Tahoma" w:eastAsia="Tahoma" w:hAnsi="Tahoma" w:cs="Tahoma"/>
          <w:sz w:val="21"/>
          <w:szCs w:val="21"/>
        </w:rPr>
        <w:t>Hobbies :-</w:t>
      </w:r>
    </w:p>
    <w:p w:rsidR="00411AC5" w:rsidRDefault="00BF35C5">
      <w:pPr>
        <w:numPr>
          <w:ilvl w:val="0"/>
          <w:numId w:val="4"/>
        </w:numPr>
        <w:ind w:left="360" w:firstLine="0"/>
        <w:jc w:val="both"/>
        <w:rPr>
          <w:sz w:val="21"/>
          <w:szCs w:val="21"/>
        </w:rPr>
      </w:pPr>
      <w:r>
        <w:rPr>
          <w:rFonts w:ascii="Tahoma" w:eastAsia="Tahoma" w:hAnsi="Tahoma" w:cs="Tahoma"/>
          <w:sz w:val="21"/>
          <w:szCs w:val="21"/>
        </w:rPr>
        <w:t>Listening to music, Cooking, Drawing,</w:t>
      </w:r>
    </w:p>
    <w:p w:rsidR="00411AC5" w:rsidRDefault="00BF35C5">
      <w:pPr>
        <w:numPr>
          <w:ilvl w:val="0"/>
          <w:numId w:val="4"/>
        </w:numPr>
        <w:ind w:left="360" w:firstLine="0"/>
        <w:jc w:val="both"/>
        <w:rPr>
          <w:sz w:val="21"/>
          <w:szCs w:val="21"/>
        </w:rPr>
      </w:pPr>
      <w:r>
        <w:rPr>
          <w:rFonts w:ascii="Tahoma" w:eastAsia="Tahoma" w:hAnsi="Tahoma" w:cs="Tahoma"/>
          <w:sz w:val="21"/>
          <w:szCs w:val="21"/>
        </w:rPr>
        <w:t>Working on computer.</w:t>
      </w:r>
    </w:p>
    <w:p w:rsidR="00411AC5" w:rsidRDefault="00411AC5" w:rsidP="000F755A">
      <w:pPr>
        <w:jc w:val="both"/>
        <w:rPr>
          <w:rFonts w:ascii="Tahoma" w:eastAsia="Tahoma" w:hAnsi="Tahoma" w:cs="Tahoma"/>
        </w:rPr>
      </w:pPr>
    </w:p>
    <w:p w:rsidR="00411AC5" w:rsidRDefault="00BF35C5" w:rsidP="000F755A">
      <w:pPr>
        <w:tabs>
          <w:tab w:val="left" w:pos="5400"/>
        </w:tabs>
        <w:ind w:right="-1800"/>
        <w:jc w:val="both"/>
        <w:rPr>
          <w:rFonts w:ascii="Tahoma" w:eastAsia="Tahoma" w:hAnsi="Tahoma" w:cs="Tahoma"/>
        </w:rPr>
      </w:pPr>
      <w:r>
        <w:rPr>
          <w:rFonts w:ascii="Tahoma" w:eastAsia="Tahoma" w:hAnsi="Tahoma" w:cs="Tahoma"/>
          <w:b/>
          <w:sz w:val="21"/>
          <w:szCs w:val="21"/>
        </w:rPr>
        <w:t>Personal Details :-</w:t>
      </w:r>
    </w:p>
    <w:p w:rsidR="00411AC5" w:rsidRDefault="00411AC5">
      <w:pPr>
        <w:tabs>
          <w:tab w:val="left" w:pos="5400"/>
        </w:tabs>
        <w:ind w:left="360" w:right="-1800"/>
        <w:jc w:val="both"/>
        <w:rPr>
          <w:rFonts w:ascii="Tahoma" w:eastAsia="Tahoma" w:hAnsi="Tahoma" w:cs="Tahoma"/>
        </w:rPr>
      </w:pPr>
    </w:p>
    <w:p w:rsidR="00411AC5" w:rsidRDefault="00BF35C5">
      <w:pPr>
        <w:numPr>
          <w:ilvl w:val="0"/>
          <w:numId w:val="8"/>
        </w:numPr>
        <w:tabs>
          <w:tab w:val="left" w:pos="720"/>
          <w:tab w:val="left" w:pos="5400"/>
        </w:tabs>
        <w:ind w:left="630" w:right="-1800" w:hanging="270"/>
        <w:jc w:val="both"/>
        <w:rPr>
          <w:sz w:val="21"/>
          <w:szCs w:val="21"/>
        </w:rPr>
      </w:pPr>
      <w:r>
        <w:rPr>
          <w:rFonts w:ascii="Tahoma" w:eastAsia="Tahoma" w:hAnsi="Tahoma" w:cs="Tahoma"/>
          <w:sz w:val="21"/>
          <w:szCs w:val="21"/>
        </w:rPr>
        <w:t xml:space="preserve">                      Name                               </w:t>
      </w:r>
      <w:r>
        <w:rPr>
          <w:rFonts w:ascii="Tahoma" w:eastAsia="Tahoma" w:hAnsi="Tahoma" w:cs="Tahoma"/>
          <w:b/>
          <w:sz w:val="21"/>
          <w:szCs w:val="21"/>
        </w:rPr>
        <w:t xml:space="preserve">:-        </w:t>
      </w:r>
      <w:r>
        <w:rPr>
          <w:rFonts w:ascii="Tahoma" w:eastAsia="Tahoma" w:hAnsi="Tahoma" w:cs="Tahoma"/>
          <w:sz w:val="21"/>
          <w:szCs w:val="21"/>
        </w:rPr>
        <w:t>Mansi Shashikant More</w:t>
      </w:r>
    </w:p>
    <w:p w:rsidR="00411AC5" w:rsidRDefault="00BF35C5">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Father Name                    </w:t>
      </w:r>
      <w:r>
        <w:rPr>
          <w:rFonts w:ascii="Tahoma" w:eastAsia="Tahoma" w:hAnsi="Tahoma" w:cs="Tahoma"/>
          <w:b/>
          <w:sz w:val="21"/>
          <w:szCs w:val="21"/>
        </w:rPr>
        <w:t>: -</w:t>
      </w:r>
      <w:r>
        <w:rPr>
          <w:rFonts w:ascii="Tahoma" w:eastAsia="Tahoma" w:hAnsi="Tahoma" w:cs="Tahoma"/>
          <w:sz w:val="21"/>
          <w:szCs w:val="21"/>
        </w:rPr>
        <w:t xml:space="preserve">       Shashikant Keshav More</w:t>
      </w:r>
    </w:p>
    <w:p w:rsidR="00411AC5" w:rsidRDefault="00BF35C5">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Date Of Birth                    </w:t>
      </w:r>
      <w:r>
        <w:rPr>
          <w:rFonts w:ascii="Tahoma" w:eastAsia="Tahoma" w:hAnsi="Tahoma" w:cs="Tahoma"/>
          <w:b/>
          <w:sz w:val="21"/>
          <w:szCs w:val="21"/>
        </w:rPr>
        <w:t>: -</w:t>
      </w:r>
      <w:r>
        <w:rPr>
          <w:rFonts w:ascii="Tahoma" w:eastAsia="Tahoma" w:hAnsi="Tahoma" w:cs="Tahoma"/>
          <w:sz w:val="21"/>
          <w:szCs w:val="21"/>
        </w:rPr>
        <w:t xml:space="preserve">       31th Oct 1987.</w:t>
      </w:r>
    </w:p>
    <w:p w:rsidR="00411AC5" w:rsidRDefault="00BF35C5">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Sex                                 </w:t>
      </w:r>
      <w:r>
        <w:rPr>
          <w:rFonts w:ascii="Tahoma" w:eastAsia="Tahoma" w:hAnsi="Tahoma" w:cs="Tahoma"/>
          <w:b/>
          <w:sz w:val="21"/>
          <w:szCs w:val="21"/>
        </w:rPr>
        <w:t>: -</w:t>
      </w:r>
      <w:r>
        <w:rPr>
          <w:rFonts w:ascii="Tahoma" w:eastAsia="Tahoma" w:hAnsi="Tahoma" w:cs="Tahoma"/>
          <w:sz w:val="21"/>
          <w:szCs w:val="21"/>
        </w:rPr>
        <w:t xml:space="preserve">       Female.</w:t>
      </w:r>
    </w:p>
    <w:p w:rsidR="00411AC5" w:rsidRDefault="00BF35C5">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Marital Status                   </w:t>
      </w:r>
      <w:r>
        <w:rPr>
          <w:rFonts w:ascii="Tahoma" w:eastAsia="Tahoma" w:hAnsi="Tahoma" w:cs="Tahoma"/>
          <w:b/>
          <w:sz w:val="21"/>
          <w:szCs w:val="21"/>
        </w:rPr>
        <w:t>: -</w:t>
      </w:r>
      <w:r>
        <w:rPr>
          <w:rFonts w:ascii="Tahoma" w:eastAsia="Tahoma" w:hAnsi="Tahoma" w:cs="Tahoma"/>
          <w:sz w:val="21"/>
          <w:szCs w:val="21"/>
        </w:rPr>
        <w:t xml:space="preserve">       Single.</w:t>
      </w:r>
    </w:p>
    <w:p w:rsidR="00411AC5" w:rsidRDefault="00BF35C5">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Vision                              </w:t>
      </w:r>
      <w:r>
        <w:rPr>
          <w:rFonts w:ascii="Tahoma" w:eastAsia="Tahoma" w:hAnsi="Tahoma" w:cs="Tahoma"/>
          <w:b/>
          <w:sz w:val="21"/>
          <w:szCs w:val="21"/>
        </w:rPr>
        <w:t>: -</w:t>
      </w:r>
      <w:r>
        <w:rPr>
          <w:rFonts w:ascii="Tahoma" w:eastAsia="Tahoma" w:hAnsi="Tahoma" w:cs="Tahoma"/>
          <w:sz w:val="21"/>
          <w:szCs w:val="21"/>
        </w:rPr>
        <w:t xml:space="preserve">       Normal.</w:t>
      </w:r>
    </w:p>
    <w:p w:rsidR="00411AC5" w:rsidRPr="000F755A" w:rsidRDefault="00BF35C5" w:rsidP="000F755A">
      <w:pPr>
        <w:numPr>
          <w:ilvl w:val="0"/>
          <w:numId w:val="1"/>
        </w:numPr>
        <w:tabs>
          <w:tab w:val="left" w:pos="1830"/>
          <w:tab w:val="left" w:pos="5400"/>
        </w:tabs>
        <w:ind w:left="360" w:right="-1800"/>
        <w:jc w:val="both"/>
        <w:rPr>
          <w:sz w:val="21"/>
          <w:szCs w:val="21"/>
        </w:rPr>
      </w:pPr>
      <w:r>
        <w:rPr>
          <w:rFonts w:ascii="Tahoma" w:eastAsia="Tahoma" w:hAnsi="Tahoma" w:cs="Tahoma"/>
          <w:sz w:val="21"/>
          <w:szCs w:val="21"/>
        </w:rPr>
        <w:t xml:space="preserve">    Language Known              </w:t>
      </w:r>
      <w:r>
        <w:rPr>
          <w:rFonts w:ascii="Tahoma" w:eastAsia="Tahoma" w:hAnsi="Tahoma" w:cs="Tahoma"/>
          <w:b/>
          <w:sz w:val="21"/>
          <w:szCs w:val="21"/>
        </w:rPr>
        <w:t>: -</w:t>
      </w:r>
      <w:r>
        <w:rPr>
          <w:rFonts w:ascii="Tahoma" w:eastAsia="Tahoma" w:hAnsi="Tahoma" w:cs="Tahoma"/>
          <w:sz w:val="21"/>
          <w:szCs w:val="21"/>
        </w:rPr>
        <w:t xml:space="preserve">       English, Hindi, Marathi </w:t>
      </w:r>
    </w:p>
    <w:p w:rsidR="00411AC5" w:rsidRDefault="00411AC5">
      <w:pPr>
        <w:jc w:val="both"/>
        <w:rPr>
          <w:rFonts w:ascii="Tahoma" w:eastAsia="Tahoma" w:hAnsi="Tahoma" w:cs="Tahoma"/>
        </w:rPr>
      </w:pPr>
    </w:p>
    <w:p w:rsidR="00411AC5" w:rsidRDefault="00BF35C5">
      <w:pPr>
        <w:pStyle w:val="Heading3"/>
        <w:jc w:val="both"/>
        <w:rPr>
          <w:rFonts w:ascii="Tahoma" w:eastAsia="Tahoma" w:hAnsi="Tahoma" w:cs="Tahoma"/>
        </w:rPr>
      </w:pPr>
      <w:r>
        <w:rPr>
          <w:rFonts w:ascii="Tahoma" w:eastAsia="Tahoma" w:hAnsi="Tahoma" w:cs="Tahoma"/>
          <w:b/>
          <w:sz w:val="21"/>
          <w:szCs w:val="21"/>
        </w:rPr>
        <w:t xml:space="preserve">Place :- </w:t>
      </w:r>
      <w:r>
        <w:rPr>
          <w:rFonts w:ascii="Tahoma" w:eastAsia="Tahoma" w:hAnsi="Tahoma" w:cs="Tahoma"/>
          <w:sz w:val="21"/>
          <w:szCs w:val="21"/>
        </w:rPr>
        <w:t xml:space="preserve">Pune                                                                                              </w:t>
      </w:r>
      <w:r>
        <w:rPr>
          <w:rFonts w:ascii="Tahoma" w:eastAsia="Tahoma" w:hAnsi="Tahoma" w:cs="Tahoma"/>
          <w:b/>
          <w:sz w:val="21"/>
          <w:szCs w:val="21"/>
        </w:rPr>
        <w:t>Date :-</w:t>
      </w:r>
    </w:p>
    <w:sectPr w:rsidR="00411AC5" w:rsidSect="00726390">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080" w:header="360" w:footer="36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5C28" w:rsidRDefault="00255C28">
      <w:r>
        <w:separator/>
      </w:r>
    </w:p>
  </w:endnote>
  <w:endnote w:type="continuationSeparator" w:id="1">
    <w:p w:rsidR="00255C28" w:rsidRDefault="00255C2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5C28" w:rsidRDefault="00255C28">
      <w:r>
        <w:separator/>
      </w:r>
    </w:p>
  </w:footnote>
  <w:footnote w:type="continuationSeparator" w:id="1">
    <w:p w:rsidR="00255C28" w:rsidRDefault="00255C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1AC5" w:rsidRDefault="00411AC5">
    <w:pPr>
      <w:pBdr>
        <w:top w:val="nil"/>
        <w:left w:val="nil"/>
        <w:bottom w:val="nil"/>
        <w:right w:val="nil"/>
        <w:between w:val="nil"/>
      </w:pBdr>
      <w:tabs>
        <w:tab w:val="center" w:pos="4680"/>
        <w:tab w:val="right" w:pos="9360"/>
      </w:tabs>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E1867"/>
    <w:multiLevelType w:val="multilevel"/>
    <w:tmpl w:val="C6740A94"/>
    <w:lvl w:ilvl="0">
      <w:start w:val="1"/>
      <w:numFmt w:val="bullet"/>
      <w:lvlText w:val="▪"/>
      <w:lvlJc w:val="left"/>
      <w:pPr>
        <w:ind w:left="720" w:firstLine="3240"/>
      </w:pPr>
      <w:rPr>
        <w:rFonts w:ascii="Arial" w:eastAsia="Arial" w:hAnsi="Arial" w:cs="Arial"/>
        <w:sz w:val="20"/>
        <w:szCs w:val="20"/>
        <w:vertAlign w:val="baseline"/>
      </w:rPr>
    </w:lvl>
    <w:lvl w:ilvl="1">
      <w:start w:val="1"/>
      <w:numFmt w:val="bullet"/>
      <w:lvlText w:val="o"/>
      <w:lvlJc w:val="left"/>
      <w:pPr>
        <w:ind w:left="1440" w:firstLine="6840"/>
      </w:pPr>
      <w:rPr>
        <w:rFonts w:ascii="Arial" w:eastAsia="Arial" w:hAnsi="Arial" w:cs="Arial"/>
        <w:vertAlign w:val="baseline"/>
      </w:rPr>
    </w:lvl>
    <w:lvl w:ilvl="2">
      <w:start w:val="1"/>
      <w:numFmt w:val="bullet"/>
      <w:lvlText w:val="▪"/>
      <w:lvlJc w:val="left"/>
      <w:pPr>
        <w:ind w:left="2160" w:firstLine="10440"/>
      </w:pPr>
      <w:rPr>
        <w:rFonts w:ascii="Arial" w:eastAsia="Arial" w:hAnsi="Arial" w:cs="Arial"/>
        <w:vertAlign w:val="baseline"/>
      </w:rPr>
    </w:lvl>
    <w:lvl w:ilvl="3">
      <w:start w:val="1"/>
      <w:numFmt w:val="bullet"/>
      <w:lvlText w:val="●"/>
      <w:lvlJc w:val="left"/>
      <w:pPr>
        <w:ind w:left="2880" w:firstLine="14040"/>
      </w:pPr>
      <w:rPr>
        <w:rFonts w:ascii="Arial" w:eastAsia="Arial" w:hAnsi="Arial" w:cs="Arial"/>
        <w:vertAlign w:val="baseline"/>
      </w:rPr>
    </w:lvl>
    <w:lvl w:ilvl="4">
      <w:start w:val="1"/>
      <w:numFmt w:val="bullet"/>
      <w:lvlText w:val="o"/>
      <w:lvlJc w:val="left"/>
      <w:pPr>
        <w:ind w:left="3600" w:firstLine="17640"/>
      </w:pPr>
      <w:rPr>
        <w:rFonts w:ascii="Arial" w:eastAsia="Arial" w:hAnsi="Arial" w:cs="Arial"/>
        <w:vertAlign w:val="baseline"/>
      </w:rPr>
    </w:lvl>
    <w:lvl w:ilvl="5">
      <w:start w:val="1"/>
      <w:numFmt w:val="bullet"/>
      <w:lvlText w:val="▪"/>
      <w:lvlJc w:val="left"/>
      <w:pPr>
        <w:ind w:left="4320" w:firstLine="21240"/>
      </w:pPr>
      <w:rPr>
        <w:rFonts w:ascii="Arial" w:eastAsia="Arial" w:hAnsi="Arial" w:cs="Arial"/>
        <w:vertAlign w:val="baseline"/>
      </w:rPr>
    </w:lvl>
    <w:lvl w:ilvl="6">
      <w:start w:val="1"/>
      <w:numFmt w:val="bullet"/>
      <w:lvlText w:val="●"/>
      <w:lvlJc w:val="left"/>
      <w:pPr>
        <w:ind w:left="5040" w:firstLine="24840"/>
      </w:pPr>
      <w:rPr>
        <w:rFonts w:ascii="Arial" w:eastAsia="Arial" w:hAnsi="Arial" w:cs="Arial"/>
        <w:vertAlign w:val="baseline"/>
      </w:rPr>
    </w:lvl>
    <w:lvl w:ilvl="7">
      <w:start w:val="1"/>
      <w:numFmt w:val="bullet"/>
      <w:lvlText w:val="o"/>
      <w:lvlJc w:val="left"/>
      <w:pPr>
        <w:ind w:left="5760" w:firstLine="28440"/>
      </w:pPr>
      <w:rPr>
        <w:rFonts w:ascii="Arial" w:eastAsia="Arial" w:hAnsi="Arial" w:cs="Arial"/>
        <w:vertAlign w:val="baseline"/>
      </w:rPr>
    </w:lvl>
    <w:lvl w:ilvl="8">
      <w:start w:val="1"/>
      <w:numFmt w:val="bullet"/>
      <w:lvlText w:val="▪"/>
      <w:lvlJc w:val="left"/>
      <w:pPr>
        <w:ind w:left="6480" w:firstLine="32040"/>
      </w:pPr>
      <w:rPr>
        <w:rFonts w:ascii="Arial" w:eastAsia="Arial" w:hAnsi="Arial" w:cs="Arial"/>
        <w:vertAlign w:val="baseline"/>
      </w:rPr>
    </w:lvl>
  </w:abstractNum>
  <w:abstractNum w:abstractNumId="1">
    <w:nsid w:val="2229431C"/>
    <w:multiLevelType w:val="multilevel"/>
    <w:tmpl w:val="AA947B86"/>
    <w:lvl w:ilvl="0">
      <w:start w:val="1"/>
      <w:numFmt w:val="bullet"/>
      <w:lvlText w:val="●"/>
      <w:lvlJc w:val="left"/>
      <w:pPr>
        <w:ind w:left="1710" w:firstLine="8190"/>
      </w:pPr>
      <w:rPr>
        <w:rFonts w:ascii="Arial" w:eastAsia="Arial" w:hAnsi="Arial" w:cs="Arial"/>
        <w:vertAlign w:val="baseline"/>
      </w:rPr>
    </w:lvl>
    <w:lvl w:ilvl="1">
      <w:start w:val="1"/>
      <w:numFmt w:val="bullet"/>
      <w:lvlText w:val="o"/>
      <w:lvlJc w:val="left"/>
      <w:pPr>
        <w:ind w:left="2430" w:firstLine="11790"/>
      </w:pPr>
      <w:rPr>
        <w:rFonts w:ascii="Arial" w:eastAsia="Arial" w:hAnsi="Arial" w:cs="Arial"/>
        <w:vertAlign w:val="baseline"/>
      </w:rPr>
    </w:lvl>
    <w:lvl w:ilvl="2">
      <w:start w:val="1"/>
      <w:numFmt w:val="bullet"/>
      <w:lvlText w:val="▪"/>
      <w:lvlJc w:val="left"/>
      <w:pPr>
        <w:ind w:left="3150" w:firstLine="15390"/>
      </w:pPr>
      <w:rPr>
        <w:rFonts w:ascii="Arial" w:eastAsia="Arial" w:hAnsi="Arial" w:cs="Arial"/>
        <w:vertAlign w:val="baseline"/>
      </w:rPr>
    </w:lvl>
    <w:lvl w:ilvl="3">
      <w:start w:val="1"/>
      <w:numFmt w:val="bullet"/>
      <w:lvlText w:val="●"/>
      <w:lvlJc w:val="left"/>
      <w:pPr>
        <w:ind w:left="3870" w:firstLine="18990"/>
      </w:pPr>
      <w:rPr>
        <w:rFonts w:ascii="Arial" w:eastAsia="Arial" w:hAnsi="Arial" w:cs="Arial"/>
        <w:vertAlign w:val="baseline"/>
      </w:rPr>
    </w:lvl>
    <w:lvl w:ilvl="4">
      <w:start w:val="1"/>
      <w:numFmt w:val="bullet"/>
      <w:lvlText w:val="o"/>
      <w:lvlJc w:val="left"/>
      <w:pPr>
        <w:ind w:left="4590" w:firstLine="22590"/>
      </w:pPr>
      <w:rPr>
        <w:rFonts w:ascii="Arial" w:eastAsia="Arial" w:hAnsi="Arial" w:cs="Arial"/>
        <w:vertAlign w:val="baseline"/>
      </w:rPr>
    </w:lvl>
    <w:lvl w:ilvl="5">
      <w:start w:val="1"/>
      <w:numFmt w:val="bullet"/>
      <w:lvlText w:val="▪"/>
      <w:lvlJc w:val="left"/>
      <w:pPr>
        <w:ind w:left="5310" w:firstLine="26190"/>
      </w:pPr>
      <w:rPr>
        <w:rFonts w:ascii="Arial" w:eastAsia="Arial" w:hAnsi="Arial" w:cs="Arial"/>
        <w:vertAlign w:val="baseline"/>
      </w:rPr>
    </w:lvl>
    <w:lvl w:ilvl="6">
      <w:start w:val="1"/>
      <w:numFmt w:val="bullet"/>
      <w:lvlText w:val="●"/>
      <w:lvlJc w:val="left"/>
      <w:pPr>
        <w:ind w:left="6030" w:firstLine="29790"/>
      </w:pPr>
      <w:rPr>
        <w:rFonts w:ascii="Arial" w:eastAsia="Arial" w:hAnsi="Arial" w:cs="Arial"/>
        <w:vertAlign w:val="baseline"/>
      </w:rPr>
    </w:lvl>
    <w:lvl w:ilvl="7">
      <w:start w:val="1"/>
      <w:numFmt w:val="bullet"/>
      <w:lvlText w:val="o"/>
      <w:lvlJc w:val="left"/>
      <w:pPr>
        <w:ind w:left="6750" w:hanging="32146"/>
      </w:pPr>
      <w:rPr>
        <w:rFonts w:ascii="Arial" w:eastAsia="Arial" w:hAnsi="Arial" w:cs="Arial"/>
        <w:vertAlign w:val="baseline"/>
      </w:rPr>
    </w:lvl>
    <w:lvl w:ilvl="8">
      <w:start w:val="1"/>
      <w:numFmt w:val="bullet"/>
      <w:lvlText w:val="▪"/>
      <w:lvlJc w:val="left"/>
      <w:pPr>
        <w:ind w:left="7470" w:hanging="28546"/>
      </w:pPr>
      <w:rPr>
        <w:rFonts w:ascii="Arial" w:eastAsia="Arial" w:hAnsi="Arial" w:cs="Arial"/>
        <w:vertAlign w:val="baseline"/>
      </w:rPr>
    </w:lvl>
  </w:abstractNum>
  <w:abstractNum w:abstractNumId="2">
    <w:nsid w:val="29DE5331"/>
    <w:multiLevelType w:val="multilevel"/>
    <w:tmpl w:val="7A4ACBA8"/>
    <w:lvl w:ilvl="0">
      <w:start w:val="1"/>
      <w:numFmt w:val="bullet"/>
      <w:lvlText w:val="●"/>
      <w:lvlJc w:val="left"/>
      <w:pPr>
        <w:ind w:left="1080" w:firstLine="5040"/>
      </w:pPr>
      <w:rPr>
        <w:rFonts w:ascii="Arial" w:eastAsia="Arial" w:hAnsi="Arial" w:cs="Arial"/>
        <w:vertAlign w:val="baseline"/>
      </w:rPr>
    </w:lvl>
    <w:lvl w:ilvl="1">
      <w:start w:val="1"/>
      <w:numFmt w:val="bullet"/>
      <w:lvlText w:val="o"/>
      <w:lvlJc w:val="left"/>
      <w:pPr>
        <w:ind w:left="1800" w:firstLine="8640"/>
      </w:pPr>
      <w:rPr>
        <w:rFonts w:ascii="Arial" w:eastAsia="Arial" w:hAnsi="Arial" w:cs="Arial"/>
        <w:vertAlign w:val="baseline"/>
      </w:rPr>
    </w:lvl>
    <w:lvl w:ilvl="2">
      <w:start w:val="1"/>
      <w:numFmt w:val="bullet"/>
      <w:lvlText w:val="▪"/>
      <w:lvlJc w:val="left"/>
      <w:pPr>
        <w:ind w:left="2520" w:firstLine="12240"/>
      </w:pPr>
      <w:rPr>
        <w:rFonts w:ascii="Arial" w:eastAsia="Arial" w:hAnsi="Arial" w:cs="Arial"/>
        <w:vertAlign w:val="baseline"/>
      </w:rPr>
    </w:lvl>
    <w:lvl w:ilvl="3">
      <w:start w:val="1"/>
      <w:numFmt w:val="bullet"/>
      <w:lvlText w:val="●"/>
      <w:lvlJc w:val="left"/>
      <w:pPr>
        <w:ind w:left="3240" w:firstLine="15840"/>
      </w:pPr>
      <w:rPr>
        <w:rFonts w:ascii="Arial" w:eastAsia="Arial" w:hAnsi="Arial" w:cs="Arial"/>
        <w:vertAlign w:val="baseline"/>
      </w:rPr>
    </w:lvl>
    <w:lvl w:ilvl="4">
      <w:start w:val="1"/>
      <w:numFmt w:val="bullet"/>
      <w:lvlText w:val="o"/>
      <w:lvlJc w:val="left"/>
      <w:pPr>
        <w:ind w:left="3960" w:firstLine="19440"/>
      </w:pPr>
      <w:rPr>
        <w:rFonts w:ascii="Arial" w:eastAsia="Arial" w:hAnsi="Arial" w:cs="Arial"/>
        <w:vertAlign w:val="baseline"/>
      </w:rPr>
    </w:lvl>
    <w:lvl w:ilvl="5">
      <w:start w:val="1"/>
      <w:numFmt w:val="bullet"/>
      <w:lvlText w:val="▪"/>
      <w:lvlJc w:val="left"/>
      <w:pPr>
        <w:ind w:left="4680" w:firstLine="23040"/>
      </w:pPr>
      <w:rPr>
        <w:rFonts w:ascii="Arial" w:eastAsia="Arial" w:hAnsi="Arial" w:cs="Arial"/>
        <w:vertAlign w:val="baseline"/>
      </w:rPr>
    </w:lvl>
    <w:lvl w:ilvl="6">
      <w:start w:val="1"/>
      <w:numFmt w:val="bullet"/>
      <w:lvlText w:val="●"/>
      <w:lvlJc w:val="left"/>
      <w:pPr>
        <w:ind w:left="5400" w:firstLine="26640"/>
      </w:pPr>
      <w:rPr>
        <w:rFonts w:ascii="Arial" w:eastAsia="Arial" w:hAnsi="Arial" w:cs="Arial"/>
        <w:vertAlign w:val="baseline"/>
      </w:rPr>
    </w:lvl>
    <w:lvl w:ilvl="7">
      <w:start w:val="1"/>
      <w:numFmt w:val="bullet"/>
      <w:lvlText w:val="o"/>
      <w:lvlJc w:val="left"/>
      <w:pPr>
        <w:ind w:left="6120" w:firstLine="30240"/>
      </w:pPr>
      <w:rPr>
        <w:rFonts w:ascii="Arial" w:eastAsia="Arial" w:hAnsi="Arial" w:cs="Arial"/>
        <w:vertAlign w:val="baseline"/>
      </w:rPr>
    </w:lvl>
    <w:lvl w:ilvl="8">
      <w:start w:val="1"/>
      <w:numFmt w:val="bullet"/>
      <w:lvlText w:val="▪"/>
      <w:lvlJc w:val="left"/>
      <w:pPr>
        <w:ind w:left="6840" w:hanging="31696"/>
      </w:pPr>
      <w:rPr>
        <w:rFonts w:ascii="Arial" w:eastAsia="Arial" w:hAnsi="Arial" w:cs="Arial"/>
        <w:vertAlign w:val="baseline"/>
      </w:rPr>
    </w:lvl>
  </w:abstractNum>
  <w:abstractNum w:abstractNumId="3">
    <w:nsid w:val="2FE9291A"/>
    <w:multiLevelType w:val="multilevel"/>
    <w:tmpl w:val="1F80BD30"/>
    <w:lvl w:ilvl="0">
      <w:start w:val="73781712"/>
      <w:numFmt w:val="bullet"/>
      <w:lvlText w:val="●"/>
      <w:lvlJc w:val="left"/>
      <w:pPr>
        <w:ind w:left="0" w:firstLine="0"/>
      </w:pPr>
      <w:rPr>
        <w:rFonts w:ascii="Arial" w:eastAsia="Arial" w:hAnsi="Arial" w:cs="Arial"/>
        <w:vertAlign w:val="baseline"/>
      </w:rPr>
    </w:lvl>
    <w:lvl w:ilvl="1">
      <w:start w:val="1"/>
      <w:numFmt w:val="bullet"/>
      <w:lvlText w:val=""/>
      <w:lvlJc w:val="left"/>
      <w:pPr>
        <w:ind w:left="0" w:firstLine="0"/>
      </w:pPr>
      <w:rPr>
        <w:rFonts w:ascii="Arial" w:eastAsia="Arial" w:hAnsi="Arial" w:cs="Arial"/>
      </w:rPr>
    </w:lvl>
    <w:lvl w:ilvl="2">
      <w:start w:val="1"/>
      <w:numFmt w:val="bullet"/>
      <w:lvlText w:val=""/>
      <w:lvlJc w:val="left"/>
      <w:pPr>
        <w:ind w:left="0" w:firstLine="0"/>
      </w:pPr>
      <w:rPr>
        <w:rFonts w:ascii="Arial" w:eastAsia="Arial" w:hAnsi="Arial" w:cs="Arial"/>
      </w:rPr>
    </w:lvl>
    <w:lvl w:ilvl="3">
      <w:start w:val="1"/>
      <w:numFmt w:val="bullet"/>
      <w:lvlText w:val=""/>
      <w:lvlJc w:val="left"/>
      <w:pPr>
        <w:ind w:left="0" w:firstLine="0"/>
      </w:pPr>
      <w:rPr>
        <w:rFonts w:ascii="Arial" w:eastAsia="Arial" w:hAnsi="Arial" w:cs="Arial"/>
      </w:rPr>
    </w:lvl>
    <w:lvl w:ilvl="4">
      <w:start w:val="1"/>
      <w:numFmt w:val="bullet"/>
      <w:lvlText w:val=""/>
      <w:lvlJc w:val="left"/>
      <w:pPr>
        <w:ind w:left="0" w:firstLine="0"/>
      </w:pPr>
      <w:rPr>
        <w:rFonts w:ascii="Arial" w:eastAsia="Arial" w:hAnsi="Arial" w:cs="Arial"/>
      </w:rPr>
    </w:lvl>
    <w:lvl w:ilvl="5">
      <w:start w:val="1"/>
      <w:numFmt w:val="bullet"/>
      <w:lvlText w:val=""/>
      <w:lvlJc w:val="left"/>
      <w:pPr>
        <w:ind w:left="0" w:firstLine="0"/>
      </w:pPr>
      <w:rPr>
        <w:rFonts w:ascii="Arial" w:eastAsia="Arial" w:hAnsi="Arial" w:cs="Arial"/>
      </w:rPr>
    </w:lvl>
    <w:lvl w:ilvl="6">
      <w:start w:val="1"/>
      <w:numFmt w:val="bullet"/>
      <w:lvlText w:val=""/>
      <w:lvlJc w:val="left"/>
      <w:pPr>
        <w:ind w:left="0" w:firstLine="0"/>
      </w:pPr>
      <w:rPr>
        <w:rFonts w:ascii="Arial" w:eastAsia="Arial" w:hAnsi="Arial" w:cs="Arial"/>
      </w:rPr>
    </w:lvl>
    <w:lvl w:ilvl="7">
      <w:start w:val="1"/>
      <w:numFmt w:val="bullet"/>
      <w:lvlText w:val=""/>
      <w:lvlJc w:val="left"/>
      <w:pPr>
        <w:ind w:left="0" w:firstLine="0"/>
      </w:pPr>
      <w:rPr>
        <w:rFonts w:ascii="Arial" w:eastAsia="Arial" w:hAnsi="Arial" w:cs="Arial"/>
      </w:rPr>
    </w:lvl>
    <w:lvl w:ilvl="8">
      <w:start w:val="1"/>
      <w:numFmt w:val="bullet"/>
      <w:lvlText w:val=""/>
      <w:lvlJc w:val="left"/>
      <w:pPr>
        <w:ind w:left="0" w:firstLine="0"/>
      </w:pPr>
      <w:rPr>
        <w:rFonts w:ascii="Arial" w:eastAsia="Arial" w:hAnsi="Arial" w:cs="Arial"/>
      </w:rPr>
    </w:lvl>
  </w:abstractNum>
  <w:abstractNum w:abstractNumId="4">
    <w:nsid w:val="300D10E4"/>
    <w:multiLevelType w:val="multilevel"/>
    <w:tmpl w:val="79C850C2"/>
    <w:lvl w:ilvl="0">
      <w:start w:val="73781800"/>
      <w:numFmt w:val="bullet"/>
      <w:lvlText w:val="▪"/>
      <w:lvlJc w:val="left"/>
      <w:pPr>
        <w:ind w:left="720" w:firstLine="3240"/>
      </w:pPr>
      <w:rPr>
        <w:rFonts w:ascii="Arial" w:eastAsia="Arial" w:hAnsi="Arial" w:cs="Arial"/>
        <w:sz w:val="20"/>
        <w:szCs w:val="20"/>
        <w:vertAlign w:val="baseline"/>
      </w:rPr>
    </w:lvl>
    <w:lvl w:ilvl="1">
      <w:start w:val="1"/>
      <w:numFmt w:val="bullet"/>
      <w:lvlText w:val="o"/>
      <w:lvlJc w:val="left"/>
      <w:pPr>
        <w:ind w:left="1440" w:firstLine="6840"/>
      </w:pPr>
      <w:rPr>
        <w:rFonts w:ascii="Arial" w:eastAsia="Arial" w:hAnsi="Arial" w:cs="Arial"/>
        <w:sz w:val="20"/>
        <w:szCs w:val="20"/>
        <w:vertAlign w:val="baseline"/>
      </w:rPr>
    </w:lvl>
    <w:lvl w:ilvl="2">
      <w:start w:val="1"/>
      <w:numFmt w:val="bullet"/>
      <w:lvlText w:val="▪"/>
      <w:lvlJc w:val="left"/>
      <w:pPr>
        <w:ind w:left="2160" w:firstLine="10440"/>
      </w:pPr>
      <w:rPr>
        <w:rFonts w:ascii="Arial" w:eastAsia="Arial" w:hAnsi="Arial" w:cs="Arial"/>
        <w:sz w:val="20"/>
        <w:szCs w:val="20"/>
        <w:vertAlign w:val="baseline"/>
      </w:rPr>
    </w:lvl>
    <w:lvl w:ilvl="3">
      <w:start w:val="1"/>
      <w:numFmt w:val="bullet"/>
      <w:lvlText w:val="▪"/>
      <w:lvlJc w:val="left"/>
      <w:pPr>
        <w:ind w:left="2880" w:firstLine="14040"/>
      </w:pPr>
      <w:rPr>
        <w:rFonts w:ascii="Arial" w:eastAsia="Arial" w:hAnsi="Arial" w:cs="Arial"/>
        <w:sz w:val="20"/>
        <w:szCs w:val="20"/>
        <w:vertAlign w:val="baseline"/>
      </w:rPr>
    </w:lvl>
    <w:lvl w:ilvl="4">
      <w:start w:val="1"/>
      <w:numFmt w:val="bullet"/>
      <w:lvlText w:val="▪"/>
      <w:lvlJc w:val="left"/>
      <w:pPr>
        <w:ind w:left="3600" w:firstLine="17640"/>
      </w:pPr>
      <w:rPr>
        <w:rFonts w:ascii="Arial" w:eastAsia="Arial" w:hAnsi="Arial" w:cs="Arial"/>
        <w:sz w:val="20"/>
        <w:szCs w:val="20"/>
        <w:vertAlign w:val="baseline"/>
      </w:rPr>
    </w:lvl>
    <w:lvl w:ilvl="5">
      <w:start w:val="1"/>
      <w:numFmt w:val="bullet"/>
      <w:lvlText w:val="▪"/>
      <w:lvlJc w:val="left"/>
      <w:pPr>
        <w:ind w:left="4320" w:firstLine="21240"/>
      </w:pPr>
      <w:rPr>
        <w:rFonts w:ascii="Arial" w:eastAsia="Arial" w:hAnsi="Arial" w:cs="Arial"/>
        <w:sz w:val="20"/>
        <w:szCs w:val="20"/>
        <w:vertAlign w:val="baseline"/>
      </w:rPr>
    </w:lvl>
    <w:lvl w:ilvl="6">
      <w:start w:val="1"/>
      <w:numFmt w:val="bullet"/>
      <w:lvlText w:val="▪"/>
      <w:lvlJc w:val="left"/>
      <w:pPr>
        <w:ind w:left="5040" w:firstLine="24840"/>
      </w:pPr>
      <w:rPr>
        <w:rFonts w:ascii="Arial" w:eastAsia="Arial" w:hAnsi="Arial" w:cs="Arial"/>
        <w:sz w:val="20"/>
        <w:szCs w:val="20"/>
        <w:vertAlign w:val="baseline"/>
      </w:rPr>
    </w:lvl>
    <w:lvl w:ilvl="7">
      <w:start w:val="1"/>
      <w:numFmt w:val="bullet"/>
      <w:lvlText w:val="▪"/>
      <w:lvlJc w:val="left"/>
      <w:pPr>
        <w:ind w:left="5760" w:firstLine="28440"/>
      </w:pPr>
      <w:rPr>
        <w:rFonts w:ascii="Arial" w:eastAsia="Arial" w:hAnsi="Arial" w:cs="Arial"/>
        <w:sz w:val="20"/>
        <w:szCs w:val="20"/>
        <w:vertAlign w:val="baseline"/>
      </w:rPr>
    </w:lvl>
    <w:lvl w:ilvl="8">
      <w:start w:val="1"/>
      <w:numFmt w:val="bullet"/>
      <w:lvlText w:val="▪"/>
      <w:lvlJc w:val="left"/>
      <w:pPr>
        <w:ind w:left="6480" w:firstLine="32040"/>
      </w:pPr>
      <w:rPr>
        <w:rFonts w:ascii="Arial" w:eastAsia="Arial" w:hAnsi="Arial" w:cs="Arial"/>
        <w:sz w:val="20"/>
        <w:szCs w:val="20"/>
        <w:vertAlign w:val="baseline"/>
      </w:rPr>
    </w:lvl>
  </w:abstractNum>
  <w:abstractNum w:abstractNumId="5">
    <w:nsid w:val="3DF21E6B"/>
    <w:multiLevelType w:val="multilevel"/>
    <w:tmpl w:val="721C09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3E6313E6"/>
    <w:multiLevelType w:val="multilevel"/>
    <w:tmpl w:val="1982126C"/>
    <w:lvl w:ilvl="0">
      <w:start w:val="73781760"/>
      <w:numFmt w:val="bullet"/>
      <w:lvlText w:val="●"/>
      <w:lvlJc w:val="left"/>
      <w:pPr>
        <w:ind w:left="1800" w:firstLine="8640"/>
      </w:pPr>
      <w:rPr>
        <w:rFonts w:ascii="Arial" w:eastAsia="Arial" w:hAnsi="Arial" w:cs="Arial"/>
        <w:vertAlign w:val="baseline"/>
      </w:rPr>
    </w:lvl>
    <w:lvl w:ilvl="1">
      <w:start w:val="1"/>
      <w:numFmt w:val="bullet"/>
      <w:lvlText w:val=""/>
      <w:lvlJc w:val="left"/>
      <w:pPr>
        <w:ind w:left="0" w:firstLine="0"/>
      </w:pPr>
      <w:rPr>
        <w:rFonts w:ascii="Arial" w:eastAsia="Arial" w:hAnsi="Arial" w:cs="Arial"/>
      </w:rPr>
    </w:lvl>
    <w:lvl w:ilvl="2">
      <w:start w:val="1"/>
      <w:numFmt w:val="bullet"/>
      <w:lvlText w:val=""/>
      <w:lvlJc w:val="left"/>
      <w:pPr>
        <w:ind w:left="0" w:firstLine="0"/>
      </w:pPr>
      <w:rPr>
        <w:rFonts w:ascii="Arial" w:eastAsia="Arial" w:hAnsi="Arial" w:cs="Arial"/>
      </w:rPr>
    </w:lvl>
    <w:lvl w:ilvl="3">
      <w:start w:val="1"/>
      <w:numFmt w:val="bullet"/>
      <w:lvlText w:val=""/>
      <w:lvlJc w:val="left"/>
      <w:pPr>
        <w:ind w:left="0" w:firstLine="0"/>
      </w:pPr>
      <w:rPr>
        <w:rFonts w:ascii="Arial" w:eastAsia="Arial" w:hAnsi="Arial" w:cs="Arial"/>
      </w:rPr>
    </w:lvl>
    <w:lvl w:ilvl="4">
      <w:start w:val="1"/>
      <w:numFmt w:val="bullet"/>
      <w:lvlText w:val=""/>
      <w:lvlJc w:val="left"/>
      <w:pPr>
        <w:ind w:left="0" w:firstLine="0"/>
      </w:pPr>
      <w:rPr>
        <w:rFonts w:ascii="Arial" w:eastAsia="Arial" w:hAnsi="Arial" w:cs="Arial"/>
      </w:rPr>
    </w:lvl>
    <w:lvl w:ilvl="5">
      <w:start w:val="1"/>
      <w:numFmt w:val="bullet"/>
      <w:lvlText w:val=""/>
      <w:lvlJc w:val="left"/>
      <w:pPr>
        <w:ind w:left="0" w:firstLine="0"/>
      </w:pPr>
      <w:rPr>
        <w:rFonts w:ascii="Arial" w:eastAsia="Arial" w:hAnsi="Arial" w:cs="Arial"/>
      </w:rPr>
    </w:lvl>
    <w:lvl w:ilvl="6">
      <w:start w:val="1"/>
      <w:numFmt w:val="bullet"/>
      <w:lvlText w:val=""/>
      <w:lvlJc w:val="left"/>
      <w:pPr>
        <w:ind w:left="0" w:firstLine="0"/>
      </w:pPr>
      <w:rPr>
        <w:rFonts w:ascii="Arial" w:eastAsia="Arial" w:hAnsi="Arial" w:cs="Arial"/>
      </w:rPr>
    </w:lvl>
    <w:lvl w:ilvl="7">
      <w:start w:val="1"/>
      <w:numFmt w:val="bullet"/>
      <w:lvlText w:val=""/>
      <w:lvlJc w:val="left"/>
      <w:pPr>
        <w:ind w:left="0" w:firstLine="0"/>
      </w:pPr>
      <w:rPr>
        <w:rFonts w:ascii="Arial" w:eastAsia="Arial" w:hAnsi="Arial" w:cs="Arial"/>
      </w:rPr>
    </w:lvl>
    <w:lvl w:ilvl="8">
      <w:start w:val="1"/>
      <w:numFmt w:val="bullet"/>
      <w:lvlText w:val=""/>
      <w:lvlJc w:val="left"/>
      <w:pPr>
        <w:ind w:left="0" w:firstLine="0"/>
      </w:pPr>
      <w:rPr>
        <w:rFonts w:ascii="Arial" w:eastAsia="Arial" w:hAnsi="Arial" w:cs="Arial"/>
      </w:rPr>
    </w:lvl>
  </w:abstractNum>
  <w:abstractNum w:abstractNumId="7">
    <w:nsid w:val="563D34E7"/>
    <w:multiLevelType w:val="multilevel"/>
    <w:tmpl w:val="7F94E922"/>
    <w:lvl w:ilvl="0">
      <w:start w:val="1"/>
      <w:numFmt w:val="bullet"/>
      <w:lvlText w:val="▪"/>
      <w:lvlJc w:val="left"/>
      <w:pPr>
        <w:ind w:left="720" w:firstLine="3240"/>
      </w:pPr>
      <w:rPr>
        <w:rFonts w:ascii="Arial" w:eastAsia="Arial" w:hAnsi="Arial" w:cs="Arial"/>
        <w:sz w:val="20"/>
        <w:szCs w:val="20"/>
        <w:vertAlign w:val="baseline"/>
      </w:rPr>
    </w:lvl>
    <w:lvl w:ilvl="1">
      <w:start w:val="1"/>
      <w:numFmt w:val="bullet"/>
      <w:lvlText w:val="o"/>
      <w:lvlJc w:val="left"/>
      <w:pPr>
        <w:ind w:left="1440" w:firstLine="6840"/>
      </w:pPr>
      <w:rPr>
        <w:rFonts w:ascii="Arial" w:eastAsia="Arial" w:hAnsi="Arial" w:cs="Arial"/>
        <w:vertAlign w:val="baseline"/>
      </w:rPr>
    </w:lvl>
    <w:lvl w:ilvl="2">
      <w:start w:val="1"/>
      <w:numFmt w:val="bullet"/>
      <w:lvlText w:val="▪"/>
      <w:lvlJc w:val="left"/>
      <w:pPr>
        <w:ind w:left="2160" w:firstLine="10440"/>
      </w:pPr>
      <w:rPr>
        <w:rFonts w:ascii="Arial" w:eastAsia="Arial" w:hAnsi="Arial" w:cs="Arial"/>
        <w:vertAlign w:val="baseline"/>
      </w:rPr>
    </w:lvl>
    <w:lvl w:ilvl="3">
      <w:start w:val="1"/>
      <w:numFmt w:val="bullet"/>
      <w:lvlText w:val="●"/>
      <w:lvlJc w:val="left"/>
      <w:pPr>
        <w:ind w:left="2880" w:firstLine="14040"/>
      </w:pPr>
      <w:rPr>
        <w:rFonts w:ascii="Arial" w:eastAsia="Arial" w:hAnsi="Arial" w:cs="Arial"/>
        <w:vertAlign w:val="baseline"/>
      </w:rPr>
    </w:lvl>
    <w:lvl w:ilvl="4">
      <w:start w:val="1"/>
      <w:numFmt w:val="bullet"/>
      <w:lvlText w:val="o"/>
      <w:lvlJc w:val="left"/>
      <w:pPr>
        <w:ind w:left="3600" w:firstLine="17640"/>
      </w:pPr>
      <w:rPr>
        <w:rFonts w:ascii="Arial" w:eastAsia="Arial" w:hAnsi="Arial" w:cs="Arial"/>
        <w:vertAlign w:val="baseline"/>
      </w:rPr>
    </w:lvl>
    <w:lvl w:ilvl="5">
      <w:start w:val="1"/>
      <w:numFmt w:val="bullet"/>
      <w:lvlText w:val="▪"/>
      <w:lvlJc w:val="left"/>
      <w:pPr>
        <w:ind w:left="4320" w:firstLine="21240"/>
      </w:pPr>
      <w:rPr>
        <w:rFonts w:ascii="Arial" w:eastAsia="Arial" w:hAnsi="Arial" w:cs="Arial"/>
        <w:vertAlign w:val="baseline"/>
      </w:rPr>
    </w:lvl>
    <w:lvl w:ilvl="6">
      <w:start w:val="1"/>
      <w:numFmt w:val="bullet"/>
      <w:lvlText w:val="●"/>
      <w:lvlJc w:val="left"/>
      <w:pPr>
        <w:ind w:left="5040" w:firstLine="24840"/>
      </w:pPr>
      <w:rPr>
        <w:rFonts w:ascii="Arial" w:eastAsia="Arial" w:hAnsi="Arial" w:cs="Arial"/>
        <w:vertAlign w:val="baseline"/>
      </w:rPr>
    </w:lvl>
    <w:lvl w:ilvl="7">
      <w:start w:val="1"/>
      <w:numFmt w:val="bullet"/>
      <w:lvlText w:val="o"/>
      <w:lvlJc w:val="left"/>
      <w:pPr>
        <w:ind w:left="5760" w:firstLine="28440"/>
      </w:pPr>
      <w:rPr>
        <w:rFonts w:ascii="Arial" w:eastAsia="Arial" w:hAnsi="Arial" w:cs="Arial"/>
        <w:vertAlign w:val="baseline"/>
      </w:rPr>
    </w:lvl>
    <w:lvl w:ilvl="8">
      <w:start w:val="1"/>
      <w:numFmt w:val="bullet"/>
      <w:lvlText w:val="▪"/>
      <w:lvlJc w:val="left"/>
      <w:pPr>
        <w:ind w:left="6480" w:firstLine="32040"/>
      </w:pPr>
      <w:rPr>
        <w:rFonts w:ascii="Arial" w:eastAsia="Arial" w:hAnsi="Arial" w:cs="Arial"/>
        <w:vertAlign w:val="baseline"/>
      </w:rPr>
    </w:lvl>
  </w:abstractNum>
  <w:num w:numId="1">
    <w:abstractNumId w:val="3"/>
  </w:num>
  <w:num w:numId="2">
    <w:abstractNumId w:val="6"/>
  </w:num>
  <w:num w:numId="3">
    <w:abstractNumId w:val="0"/>
  </w:num>
  <w:num w:numId="4">
    <w:abstractNumId w:val="1"/>
  </w:num>
  <w:num w:numId="5">
    <w:abstractNumId w:val="4"/>
  </w:num>
  <w:num w:numId="6">
    <w:abstractNumId w:val="5"/>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411AC5"/>
    <w:rsid w:val="00026876"/>
    <w:rsid w:val="000F755A"/>
    <w:rsid w:val="00144B52"/>
    <w:rsid w:val="00255C28"/>
    <w:rsid w:val="003336D1"/>
    <w:rsid w:val="003C778E"/>
    <w:rsid w:val="00411AC5"/>
    <w:rsid w:val="004433B6"/>
    <w:rsid w:val="005F2789"/>
    <w:rsid w:val="00726390"/>
    <w:rsid w:val="00B070DC"/>
    <w:rsid w:val="00BF35C5"/>
    <w:rsid w:val="00CE3868"/>
    <w:rsid w:val="00D86CF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390"/>
  </w:style>
  <w:style w:type="paragraph" w:styleId="Heading1">
    <w:name w:val="heading 1"/>
    <w:basedOn w:val="Normal"/>
    <w:next w:val="Normal"/>
    <w:uiPriority w:val="9"/>
    <w:qFormat/>
    <w:rsid w:val="00726390"/>
    <w:pPr>
      <w:keepNext/>
      <w:keepLines/>
      <w:outlineLvl w:val="0"/>
    </w:pPr>
    <w:rPr>
      <w:b/>
      <w:sz w:val="24"/>
      <w:szCs w:val="24"/>
    </w:rPr>
  </w:style>
  <w:style w:type="paragraph" w:styleId="Heading2">
    <w:name w:val="heading 2"/>
    <w:basedOn w:val="Normal"/>
    <w:next w:val="Normal"/>
    <w:uiPriority w:val="9"/>
    <w:unhideWhenUsed/>
    <w:qFormat/>
    <w:rsid w:val="00726390"/>
    <w:pPr>
      <w:keepNext/>
      <w:keepLines/>
      <w:jc w:val="center"/>
      <w:outlineLvl w:val="1"/>
    </w:pPr>
    <w:rPr>
      <w:sz w:val="24"/>
      <w:szCs w:val="24"/>
    </w:rPr>
  </w:style>
  <w:style w:type="paragraph" w:styleId="Heading3">
    <w:name w:val="heading 3"/>
    <w:basedOn w:val="Normal"/>
    <w:next w:val="Normal"/>
    <w:uiPriority w:val="9"/>
    <w:unhideWhenUsed/>
    <w:qFormat/>
    <w:rsid w:val="00726390"/>
    <w:pPr>
      <w:keepNext/>
      <w:keepLines/>
      <w:outlineLvl w:val="2"/>
    </w:pPr>
    <w:rPr>
      <w:sz w:val="24"/>
      <w:szCs w:val="24"/>
    </w:rPr>
  </w:style>
  <w:style w:type="paragraph" w:styleId="Heading4">
    <w:name w:val="heading 4"/>
    <w:basedOn w:val="Normal"/>
    <w:next w:val="Normal"/>
    <w:uiPriority w:val="9"/>
    <w:unhideWhenUsed/>
    <w:qFormat/>
    <w:rsid w:val="00726390"/>
    <w:pPr>
      <w:keepNext/>
      <w:keepLines/>
      <w:jc w:val="both"/>
      <w:outlineLvl w:val="3"/>
    </w:pPr>
    <w:rPr>
      <w:b/>
      <w:sz w:val="24"/>
      <w:szCs w:val="24"/>
    </w:rPr>
  </w:style>
  <w:style w:type="paragraph" w:styleId="Heading5">
    <w:name w:val="heading 5"/>
    <w:basedOn w:val="Normal"/>
    <w:next w:val="Normal"/>
    <w:uiPriority w:val="9"/>
    <w:semiHidden/>
    <w:unhideWhenUsed/>
    <w:qFormat/>
    <w:rsid w:val="00726390"/>
    <w:pPr>
      <w:keepNext/>
      <w:keepLines/>
      <w:ind w:right="-270"/>
      <w:outlineLvl w:val="4"/>
    </w:pPr>
    <w:rPr>
      <w:sz w:val="24"/>
      <w:szCs w:val="24"/>
    </w:rPr>
  </w:style>
  <w:style w:type="paragraph" w:styleId="Heading6">
    <w:name w:val="heading 6"/>
    <w:basedOn w:val="Normal"/>
    <w:next w:val="Normal"/>
    <w:uiPriority w:val="9"/>
    <w:semiHidden/>
    <w:unhideWhenUsed/>
    <w:qFormat/>
    <w:rsid w:val="00726390"/>
    <w:pPr>
      <w:keepNext/>
      <w:keepLines/>
      <w:spacing w:before="200" w:after="40"/>
      <w:contextualSpacing/>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726390"/>
    <w:pPr>
      <w:keepNext/>
      <w:keepLines/>
      <w:spacing w:before="480" w:after="120"/>
      <w:contextualSpacing/>
    </w:pPr>
    <w:rPr>
      <w:b/>
      <w:sz w:val="72"/>
      <w:szCs w:val="72"/>
    </w:rPr>
  </w:style>
  <w:style w:type="paragraph" w:styleId="Subtitle">
    <w:name w:val="Subtitle"/>
    <w:basedOn w:val="Normal"/>
    <w:next w:val="Normal"/>
    <w:uiPriority w:val="11"/>
    <w:qFormat/>
    <w:rsid w:val="00726390"/>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
    <w:rsid w:val="00726390"/>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726390"/>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table" w:customStyle="1" w:styleId="a2">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nil"/>
          <w:left w:w="115" w:type="dxa"/>
          <w:bottom w:w="0" w:type="nil"/>
          <w:right w:w="115" w:type="dxa"/>
        </w:tcMar>
      </w:tcPr>
    </w:tblStylePr>
    <w:tblStylePr w:type="lastRow">
      <w:pPr>
        <w:contextualSpacing/>
      </w:pPr>
      <w:tblPr/>
      <w:tcPr>
        <w:tcMar>
          <w:top w:w="0" w:type="nil"/>
          <w:left w:w="115" w:type="dxa"/>
          <w:bottom w:w="0" w:type="nil"/>
          <w:right w:w="115" w:type="dxa"/>
        </w:tcMar>
      </w:tcPr>
    </w:tblStylePr>
    <w:tblStylePr w:type="firstCol">
      <w:pPr>
        <w:contextualSpacing/>
      </w:pPr>
      <w:tblPr/>
      <w:tcPr>
        <w:tcMar>
          <w:top w:w="0" w:type="nil"/>
          <w:left w:w="115" w:type="dxa"/>
          <w:bottom w:w="0" w:type="nil"/>
          <w:right w:w="115" w:type="dxa"/>
        </w:tcMar>
      </w:tcPr>
    </w:tblStylePr>
    <w:tblStylePr w:type="lastCol">
      <w:pPr>
        <w:contextualSpacing/>
      </w:pPr>
      <w:tblPr/>
      <w:tcPr>
        <w:tcMar>
          <w:top w:w="0" w:type="nil"/>
          <w:left w:w="115" w:type="dxa"/>
          <w:bottom w:w="0" w:type="nil"/>
          <w:right w:w="115" w:type="dxa"/>
        </w:tcMar>
      </w:tcPr>
    </w:tblStylePr>
    <w:tblStylePr w:type="band1Vert">
      <w:pPr>
        <w:contextualSpacing/>
      </w:pPr>
      <w:tblPr/>
      <w:tcPr>
        <w:tcMar>
          <w:top w:w="0" w:type="nil"/>
          <w:left w:w="115" w:type="dxa"/>
          <w:bottom w:w="0" w:type="nil"/>
          <w:right w:w="115" w:type="dxa"/>
        </w:tcMar>
      </w:tcPr>
    </w:tblStylePr>
    <w:tblStylePr w:type="band2Vert">
      <w:pPr>
        <w:contextualSpacing/>
      </w:pPr>
      <w:tblPr/>
      <w:tcPr>
        <w:tcMar>
          <w:top w:w="0" w:type="nil"/>
          <w:left w:w="115" w:type="dxa"/>
          <w:bottom w:w="0" w:type="nil"/>
          <w:right w:w="115" w:type="dxa"/>
        </w:tcMar>
      </w:tcPr>
    </w:tblStylePr>
    <w:tblStylePr w:type="band1Horz">
      <w:pPr>
        <w:contextualSpacing/>
      </w:pPr>
      <w:tblPr/>
      <w:tcPr>
        <w:tcMar>
          <w:top w:w="0" w:type="nil"/>
          <w:left w:w="115" w:type="dxa"/>
          <w:bottom w:w="0" w:type="nil"/>
          <w:right w:w="115" w:type="dxa"/>
        </w:tcMar>
      </w:tcPr>
    </w:tblStylePr>
    <w:tblStylePr w:type="band2Horz">
      <w:pPr>
        <w:contextualSpacing/>
      </w:pPr>
      <w:tblPr/>
      <w:tcPr>
        <w:tcMar>
          <w:top w:w="0" w:type="nil"/>
          <w:left w:w="115" w:type="dxa"/>
          <w:bottom w:w="0" w:type="nil"/>
          <w:right w:w="115" w:type="dxa"/>
        </w:tcMar>
      </w:tcPr>
    </w:tblStylePr>
    <w:tblStylePr w:type="neCell">
      <w:pPr>
        <w:contextualSpacing/>
      </w:pPr>
      <w:tblPr/>
      <w:tcPr>
        <w:tcMar>
          <w:top w:w="0" w:type="nil"/>
          <w:left w:w="115" w:type="dxa"/>
          <w:bottom w:w="0" w:type="nil"/>
          <w:right w:w="115" w:type="dxa"/>
        </w:tcMar>
      </w:tcPr>
    </w:tblStylePr>
    <w:tblStylePr w:type="nwCell">
      <w:pPr>
        <w:contextualSpacing/>
      </w:pPr>
      <w:tblPr/>
      <w:tcPr>
        <w:tcMar>
          <w:top w:w="0" w:type="nil"/>
          <w:left w:w="115" w:type="dxa"/>
          <w:bottom w:w="0" w:type="nil"/>
          <w:right w:w="115" w:type="dxa"/>
        </w:tcMar>
      </w:tcPr>
    </w:tblStylePr>
    <w:tblStylePr w:type="seCell">
      <w:pPr>
        <w:contextualSpacing/>
      </w:pPr>
      <w:tblPr/>
      <w:tcPr>
        <w:tcMar>
          <w:top w:w="0" w:type="nil"/>
          <w:left w:w="115" w:type="dxa"/>
          <w:bottom w:w="0" w:type="nil"/>
          <w:right w:w="115" w:type="dxa"/>
        </w:tcMar>
      </w:tcPr>
    </w:tblStylePr>
    <w:tblStylePr w:type="swCell">
      <w:pPr>
        <w:contextualSpacing/>
      </w:pPr>
      <w:tblPr/>
      <w:tcPr>
        <w:tcMar>
          <w:top w:w="0" w:type="nil"/>
          <w:left w:w="115" w:type="dxa"/>
          <w:bottom w:w="0" w:type="nil"/>
          <w:right w:w="115" w:type="dxa"/>
        </w:tcMar>
      </w:tcPr>
    </w:tblStylePr>
  </w:style>
  <w:style w:type="table" w:customStyle="1" w:styleId="a3">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4">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5">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6">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7">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8">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9">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a">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b">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c">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d">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e">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f">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f0">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f1">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table" w:customStyle="1" w:styleId="af2">
    <w:basedOn w:val="TableNormal"/>
    <w:rsid w:val="00726390"/>
    <w:pPr>
      <w:contextualSpacing/>
    </w:pPr>
    <w:tblPr>
      <w:tblStyleRowBandSize w:val="1"/>
      <w:tblStyleColBandSize w:val="1"/>
      <w:tblInd w:w="0" w:type="dxa"/>
      <w:tblCellMar>
        <w:top w:w="0" w:type="dxa"/>
        <w:left w:w="115" w:type="dxa"/>
        <w:bottom w:w="0" w:type="dxa"/>
        <w:right w:w="115" w:type="dxa"/>
      </w:tblCellMar>
    </w:tblPr>
    <w:tblStylePr w:type="firstRow">
      <w:pPr>
        <w:contextualSpacing/>
      </w:pPr>
      <w:tblPr/>
      <w:tcPr>
        <w:tcMar>
          <w:top w:w="0" w:type="dxa"/>
          <w:left w:w="115" w:type="dxa"/>
          <w:bottom w:w="0" w:type="dxa"/>
          <w:right w:w="115" w:type="dxa"/>
        </w:tcMar>
      </w:tcPr>
    </w:tblStylePr>
    <w:tblStylePr w:type="lastRow">
      <w:pPr>
        <w:contextualSpacing/>
      </w:pPr>
      <w:tblPr/>
      <w:tcPr>
        <w:tcMar>
          <w:top w:w="0" w:type="dxa"/>
          <w:left w:w="115" w:type="dxa"/>
          <w:bottom w:w="0" w:type="dxa"/>
          <w:right w:w="115" w:type="dxa"/>
        </w:tcMar>
      </w:tcPr>
    </w:tblStylePr>
    <w:tblStylePr w:type="firstCol">
      <w:pPr>
        <w:contextualSpacing/>
      </w:pPr>
      <w:tblPr/>
      <w:tcPr>
        <w:tcMar>
          <w:top w:w="0" w:type="dxa"/>
          <w:left w:w="115" w:type="dxa"/>
          <w:bottom w:w="0" w:type="dxa"/>
          <w:right w:w="115" w:type="dxa"/>
        </w:tcMar>
      </w:tcPr>
    </w:tblStylePr>
    <w:tblStylePr w:type="lastCol">
      <w:pPr>
        <w:contextualSpacing/>
      </w:pPr>
      <w:tblPr/>
      <w:tcPr>
        <w:tcMar>
          <w:top w:w="0" w:type="dxa"/>
          <w:left w:w="115" w:type="dxa"/>
          <w:bottom w:w="0" w:type="dxa"/>
          <w:right w:w="115" w:type="dxa"/>
        </w:tcMar>
      </w:tcPr>
    </w:tblStylePr>
    <w:tblStylePr w:type="band1Vert">
      <w:pPr>
        <w:contextualSpacing/>
      </w:pPr>
      <w:tblPr/>
      <w:tcPr>
        <w:tcMar>
          <w:top w:w="0" w:type="dxa"/>
          <w:left w:w="115" w:type="dxa"/>
          <w:bottom w:w="0" w:type="dxa"/>
          <w:right w:w="115" w:type="dxa"/>
        </w:tcMar>
      </w:tcPr>
    </w:tblStylePr>
    <w:tblStylePr w:type="band2Vert">
      <w:pPr>
        <w:contextualSpacing/>
      </w:pPr>
      <w:tblPr/>
      <w:tcPr>
        <w:tcMar>
          <w:top w:w="0" w:type="dxa"/>
          <w:left w:w="115" w:type="dxa"/>
          <w:bottom w:w="0" w:type="dxa"/>
          <w:right w:w="115" w:type="dxa"/>
        </w:tcMar>
      </w:tcPr>
    </w:tblStylePr>
    <w:tblStylePr w:type="band1Horz">
      <w:pPr>
        <w:contextualSpacing/>
      </w:pPr>
      <w:tblPr/>
      <w:tcPr>
        <w:tcMar>
          <w:top w:w="0" w:type="dxa"/>
          <w:left w:w="115" w:type="dxa"/>
          <w:bottom w:w="0" w:type="dxa"/>
          <w:right w:w="115" w:type="dxa"/>
        </w:tcMar>
      </w:tcPr>
    </w:tblStylePr>
    <w:tblStylePr w:type="band2Horz">
      <w:pPr>
        <w:contextualSpacing/>
      </w:pPr>
      <w:tblPr/>
      <w:tcPr>
        <w:tcMar>
          <w:top w:w="0" w:type="dxa"/>
          <w:left w:w="115" w:type="dxa"/>
          <w:bottom w:w="0" w:type="dxa"/>
          <w:right w:w="115" w:type="dxa"/>
        </w:tcMar>
      </w:tcPr>
    </w:tblStylePr>
    <w:tblStylePr w:type="neCell">
      <w:pPr>
        <w:contextualSpacing/>
      </w:pPr>
      <w:tblPr/>
      <w:tcPr>
        <w:tcMar>
          <w:top w:w="0" w:type="dxa"/>
          <w:left w:w="115" w:type="dxa"/>
          <w:bottom w:w="0" w:type="dxa"/>
          <w:right w:w="115" w:type="dxa"/>
        </w:tcMar>
      </w:tcPr>
    </w:tblStylePr>
    <w:tblStylePr w:type="nwCell">
      <w:pPr>
        <w:contextualSpacing/>
      </w:pPr>
      <w:tblPr/>
      <w:tcPr>
        <w:tcMar>
          <w:top w:w="0" w:type="dxa"/>
          <w:left w:w="115" w:type="dxa"/>
          <w:bottom w:w="0" w:type="dxa"/>
          <w:right w:w="115" w:type="dxa"/>
        </w:tcMar>
      </w:tcPr>
    </w:tblStylePr>
    <w:tblStylePr w:type="seCell">
      <w:pPr>
        <w:contextualSpacing/>
      </w:pPr>
      <w:tblPr/>
      <w:tcPr>
        <w:tcMar>
          <w:top w:w="0" w:type="dxa"/>
          <w:left w:w="115" w:type="dxa"/>
          <w:bottom w:w="0" w:type="dxa"/>
          <w:right w:w="115" w:type="dxa"/>
        </w:tcMar>
      </w:tcPr>
    </w:tblStylePr>
    <w:tblStylePr w:type="swCell">
      <w:pPr>
        <w:contextualSpacing/>
      </w:pPr>
      <w:tblPr/>
      <w:tcPr>
        <w:tcMar>
          <w:top w:w="0" w:type="dxa"/>
          <w:left w:w="115" w:type="dxa"/>
          <w:bottom w:w="0" w:type="dxa"/>
          <w:right w:w="115" w:type="dxa"/>
        </w:tcMar>
      </w:tcPr>
    </w:tblStylePr>
  </w:style>
  <w:style w:type="paragraph" w:styleId="Header">
    <w:name w:val="header"/>
    <w:basedOn w:val="Normal"/>
    <w:link w:val="HeaderChar"/>
    <w:uiPriority w:val="99"/>
    <w:unhideWhenUsed/>
    <w:rsid w:val="000A73B5"/>
    <w:pPr>
      <w:tabs>
        <w:tab w:val="center" w:pos="4680"/>
        <w:tab w:val="right" w:pos="9360"/>
      </w:tabs>
    </w:pPr>
  </w:style>
  <w:style w:type="character" w:customStyle="1" w:styleId="HeaderChar">
    <w:name w:val="Header Char"/>
    <w:basedOn w:val="DefaultParagraphFont"/>
    <w:link w:val="Header"/>
    <w:uiPriority w:val="99"/>
    <w:rsid w:val="000A73B5"/>
  </w:style>
  <w:style w:type="paragraph" w:styleId="Footer">
    <w:name w:val="footer"/>
    <w:basedOn w:val="Normal"/>
    <w:link w:val="FooterChar"/>
    <w:uiPriority w:val="99"/>
    <w:unhideWhenUsed/>
    <w:rsid w:val="000A73B5"/>
    <w:pPr>
      <w:tabs>
        <w:tab w:val="center" w:pos="4680"/>
        <w:tab w:val="right" w:pos="9360"/>
      </w:tabs>
    </w:pPr>
  </w:style>
  <w:style w:type="character" w:customStyle="1" w:styleId="FooterChar">
    <w:name w:val="Footer Char"/>
    <w:basedOn w:val="DefaultParagraphFont"/>
    <w:link w:val="Footer"/>
    <w:uiPriority w:val="99"/>
    <w:rsid w:val="000A73B5"/>
  </w:style>
  <w:style w:type="paragraph" w:styleId="ListParagraph">
    <w:name w:val="List Paragraph"/>
    <w:basedOn w:val="Normal"/>
    <w:uiPriority w:val="34"/>
    <w:qFormat/>
    <w:rsid w:val="002F7F92"/>
    <w:pPr>
      <w:ind w:left="720"/>
      <w:contextualSpacing/>
    </w:pPr>
  </w:style>
  <w:style w:type="table" w:customStyle="1" w:styleId="af3">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 w:type="table" w:customStyle="1" w:styleId="af4">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 w:type="table" w:customStyle="1" w:styleId="af5">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 w:type="table" w:customStyle="1" w:styleId="af6">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 w:type="table" w:customStyle="1" w:styleId="af7">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 w:type="table" w:customStyle="1" w:styleId="af8">
    <w:basedOn w:val="TableNormal"/>
    <w:rsid w:val="00726390"/>
    <w:tblPr>
      <w:tblStyleRowBandSize w:val="1"/>
      <w:tblStyleColBandSize w:val="1"/>
      <w:tblInd w:w="0" w:type="dxa"/>
      <w:tblCellMar>
        <w:top w:w="0" w:type="dxa"/>
        <w:left w:w="115" w:type="dxa"/>
        <w:bottom w:w="0" w:type="dxa"/>
        <w:right w:w="115" w:type="dxa"/>
      </w:tblCellMar>
    </w:tblPr>
    <w:tblStylePr w:type="firstRow">
      <w:tblPr/>
      <w:tcPr>
        <w:tcMar>
          <w:top w:w="0" w:type="dxa"/>
          <w:left w:w="115" w:type="dxa"/>
          <w:bottom w:w="0" w:type="dxa"/>
          <w:right w:w="115" w:type="dxa"/>
        </w:tcMar>
      </w:tcPr>
    </w:tblStylePr>
    <w:tblStylePr w:type="lastRow">
      <w:tblPr/>
      <w:tcPr>
        <w:tcMar>
          <w:top w:w="0" w:type="dxa"/>
          <w:left w:w="115" w:type="dxa"/>
          <w:bottom w:w="0" w:type="dxa"/>
          <w:right w:w="115" w:type="dxa"/>
        </w:tcMar>
      </w:tcPr>
    </w:tblStylePr>
    <w:tblStylePr w:type="firstCol">
      <w:tblPr/>
      <w:tcPr>
        <w:tcMar>
          <w:top w:w="0" w:type="dxa"/>
          <w:left w:w="115" w:type="dxa"/>
          <w:bottom w:w="0" w:type="dxa"/>
          <w:right w:w="115" w:type="dxa"/>
        </w:tcMar>
      </w:tcPr>
    </w:tblStylePr>
    <w:tblStylePr w:type="lastCol">
      <w:tblPr/>
      <w:tcPr>
        <w:tcMar>
          <w:top w:w="0" w:type="dxa"/>
          <w:left w:w="115" w:type="dxa"/>
          <w:bottom w:w="0" w:type="dxa"/>
          <w:right w:w="115" w:type="dxa"/>
        </w:tcMar>
      </w:tcPr>
    </w:tblStylePr>
    <w:tblStylePr w:type="band1Vert">
      <w:tblPr/>
      <w:tcPr>
        <w:tcMar>
          <w:top w:w="0" w:type="dxa"/>
          <w:left w:w="115" w:type="dxa"/>
          <w:bottom w:w="0" w:type="dxa"/>
          <w:right w:w="115" w:type="dxa"/>
        </w:tcMar>
      </w:tcPr>
    </w:tblStylePr>
    <w:tblStylePr w:type="band2Vert">
      <w:tblPr/>
      <w:tcPr>
        <w:tcMar>
          <w:top w:w="0" w:type="dxa"/>
          <w:left w:w="115" w:type="dxa"/>
          <w:bottom w:w="0" w:type="dxa"/>
          <w:right w:w="115" w:type="dxa"/>
        </w:tcMar>
      </w:tcPr>
    </w:tblStylePr>
    <w:tblStylePr w:type="band1Horz">
      <w:tblPr/>
      <w:tcPr>
        <w:tcMar>
          <w:top w:w="0" w:type="dxa"/>
          <w:left w:w="115" w:type="dxa"/>
          <w:bottom w:w="0" w:type="dxa"/>
          <w:right w:w="115" w:type="dxa"/>
        </w:tcMar>
      </w:tcPr>
    </w:tblStylePr>
    <w:tblStylePr w:type="band2Horz">
      <w:tblPr/>
      <w:tcPr>
        <w:tcMar>
          <w:top w:w="0" w:type="dxa"/>
          <w:left w:w="115" w:type="dxa"/>
          <w:bottom w:w="0" w:type="dxa"/>
          <w:right w:w="115" w:type="dxa"/>
        </w:tcMar>
      </w:tcPr>
    </w:tblStylePr>
    <w:tblStylePr w:type="neCell">
      <w:tblPr/>
      <w:tcPr>
        <w:tcMar>
          <w:top w:w="0" w:type="dxa"/>
          <w:left w:w="115" w:type="dxa"/>
          <w:bottom w:w="0" w:type="dxa"/>
          <w:right w:w="115" w:type="dxa"/>
        </w:tcMar>
      </w:tcPr>
    </w:tblStylePr>
    <w:tblStylePr w:type="nwCell">
      <w:tblPr/>
      <w:tcPr>
        <w:tcMar>
          <w:top w:w="0" w:type="dxa"/>
          <w:left w:w="115" w:type="dxa"/>
          <w:bottom w:w="0" w:type="dxa"/>
          <w:right w:w="115" w:type="dxa"/>
        </w:tcMar>
      </w:tcPr>
    </w:tblStylePr>
    <w:tblStylePr w:type="seCell">
      <w:tblPr/>
      <w:tcPr>
        <w:tcMar>
          <w:top w:w="0" w:type="dxa"/>
          <w:left w:w="115" w:type="dxa"/>
          <w:bottom w:w="0" w:type="dxa"/>
          <w:right w:w="115" w:type="dxa"/>
        </w:tcMar>
      </w:tcPr>
    </w:tblStylePr>
    <w:tblStylePr w:type="swCell">
      <w:tblPr/>
      <w:tcPr>
        <w:tcMar>
          <w:top w:w="0" w:type="dxa"/>
          <w:left w:w="115" w:type="dxa"/>
          <w:bottom w:w="0" w:type="dxa"/>
          <w:right w:w="115" w:type="dxa"/>
        </w:tcMar>
      </w:tcPr>
    </w:tblStyle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463</Words>
  <Characters>2643</Characters>
  <Application>Microsoft Office Word</Application>
  <DocSecurity>0</DocSecurity>
  <Lines>22</Lines>
  <Paragraphs>6</Paragraphs>
  <ScaleCrop>false</ScaleCrop>
  <Company/>
  <LinksUpToDate>false</LinksUpToDate>
  <CharactersWithSpaces>3100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5</cp:revision>
  <dcterms:created xsi:type="dcterms:W3CDTF">2020-01-25T08:31:00Z</dcterms:created>
  <dcterms:modified xsi:type="dcterms:W3CDTF">2021-07-26T06:10:00Z</dcterms:modified>
</cp:coreProperties>
</file>