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>
    <v:background id="_x0000_s1025">
      <v:fill type="tile" on="t" color2="#FFFFFF" o:title="image1" focussize="0,0" recolor="t" r:id="rId4"/>
    </v:background>
  </w:background>
  <w:body>
    <w:tbl>
      <w:tblPr>
        <w:tblStyle w:val="3"/>
        <w:tblW w:w="10586" w:type="dxa"/>
        <w:tblInd w:w="-612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0"/>
        <w:gridCol w:w="4016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10586" w:type="dxa"/>
            <w:gridSpan w:val="2"/>
            <w:shd w:val="clear" w:color="auto" w:fill="FFFFFF"/>
          </w:tcPr>
          <w:p>
            <w:pPr>
              <w:tabs>
                <w:tab w:val="left" w:pos="15"/>
              </w:tabs>
              <w:ind w:left="-18" w:right="-126" w:hanging="90"/>
            </w:pPr>
            <w:r>
              <w:rPr>
                <w:lang w:val="en-IN" w:eastAsia="en-IN"/>
              </w:rPr>
              <w:pict>
                <v:shape id="1030" o:spid="_x0000_s1070" o:spt="202" type="#_x0000_t202" style="position:absolute;left:0pt;margin-left:-3.15pt;margin-top:93.25pt;height:42pt;width:517.5pt;z-index:251659264;mso-width-relative:page;mso-height-relative:margin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rFonts w:ascii="Tahoma" w:hAnsi="Tahoma" w:cs="Tahoma"/>
                            <w:b/>
                            <w:sz w:val="22"/>
                            <w:szCs w:val="22"/>
                          </w:rPr>
                        </w:pPr>
                        <w:r>
                          <w:rPr>
                            <w:rFonts w:ascii="Tahoma" w:hAnsi="Tahoma" w:cs="Tahoma"/>
                            <w:sz w:val="22"/>
                            <w:szCs w:val="22"/>
                          </w:rPr>
                          <w:t xml:space="preserve">Proficient in running successful method-oriented Warehouse operations &amp; taking initiatives for business excellence through cGMP, Health safety, environment policies and legal </w:t>
                        </w:r>
                        <w:r>
                          <w:rPr>
                            <w:rFonts w:ascii="Tahoma" w:hAnsi="Tahoma" w:cs="Tahoma"/>
                            <w:sz w:val="22"/>
                            <w:szCs w:val="22"/>
                            <w:lang w:val="en-IN"/>
                          </w:rPr>
                          <w:t>compliance's</w:t>
                        </w:r>
                        <w:r>
                          <w:rPr>
                            <w:rFonts w:ascii="Tahoma" w:hAnsi="Tahoma" w:cs="Tahoma"/>
                            <w:sz w:val="22"/>
                            <w:szCs w:val="22"/>
                          </w:rPr>
                          <w:t>.</w:t>
                        </w:r>
                        <w:r>
                          <w:rPr>
                            <w:rFonts w:ascii="Tahoma" w:hAnsi="Tahoma" w:cs="Tahoma"/>
                            <w:b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>
                        <w:pPr>
                          <w:jc w:val="center"/>
                          <w:rPr>
                            <w:color w:val="7F7F7F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lang w:val="en-IN" w:eastAsia="en-IN"/>
              </w:rPr>
              <w:pict>
                <v:roundrect id="1029" o:spid="_x0000_s1071" o:spt="2" style="position:absolute;left:0pt;margin-left:300.6pt;margin-top:55.75pt;height:42.5pt;width:196.5pt;z-index:251660288;v-text-anchor:middle;mso-width-relative:margin;mso-height-relative:margin;" filled="f" stroked="f" coordsize="21600,21600" arcsize="0.2">
                  <v:path/>
                  <v:fill on="f" focussize="0,0"/>
                  <v:stroke on="f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t xml:space="preserve">  </w:t>
                        </w:r>
                        <w:r>
                          <w:rPr>
                            <w:lang w:val="en-IN" w:eastAsia="ja-JP" w:bidi="mr-IN"/>
                          </w:rPr>
                          <w:drawing>
                            <wp:inline distT="0" distB="0" distL="0" distR="0">
                              <wp:extent cx="152400" cy="152400"/>
                              <wp:effectExtent l="19050" t="0" r="0" b="0"/>
                              <wp:docPr id="16" name="Image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Image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400" cy="1524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t xml:space="preserve">  </w:t>
                        </w:r>
                        <w:r>
                          <w:rPr>
                            <w:rFonts w:ascii="Tahoma" w:hAnsi="Tahoma" w:cs="Tahoma"/>
                            <w:color w:val="FFFFFF" w:themeColor="background1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chaudharisubhash1@gmail.com</w:t>
                        </w:r>
                      </w:p>
                    </w:txbxContent>
                  </v:textbox>
                </v:roundrect>
              </w:pict>
            </w:r>
            <w:r>
              <w:rPr>
                <w:lang w:val="en-IN" w:eastAsia="en-IN"/>
              </w:rPr>
              <w:pict>
                <v:shape id="1028" o:spid="_x0000_s1072" o:spt="202" type="#_x0000_t202" style="position:absolute;left:0pt;margin-left:2.1pt;margin-top:21pt;height:72pt;width:505.5pt;z-index:251661312;mso-width-relative:margin;mso-height-relative:margin;" fillcolor="#31849B" filled="t" stroked="f" coordsize="21600,21600">
                  <v:path/>
                  <v:fill on="t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jc w:val="both"/>
                          <w:rPr>
                            <w:rFonts w:ascii="Tahoma" w:hAnsi="Tahoma" w:cs="Tahoma"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ahoma" w:hAnsi="Tahoma" w:cs="Tahoma"/>
                            <w:color w:val="FFFFFF"/>
                            <w:sz w:val="28"/>
                            <w:szCs w:val="28"/>
                          </w:rPr>
                          <w:t>SUBHASH D CHAUDHARI</w:t>
                        </w:r>
                      </w:p>
                      <w:p>
                        <w:pPr>
                          <w:jc w:val="both"/>
                          <w:rPr>
                            <w:rFonts w:ascii="Tahoma" w:hAnsi="Tahoma" w:cs="Tahoma"/>
                            <w:b/>
                            <w:color w:val="FFFFFF"/>
                          </w:rPr>
                        </w:pPr>
                        <w:r>
                          <w:rPr>
                            <w:rFonts w:ascii="Tahoma" w:hAnsi="Tahoma" w:cs="Tahoma"/>
                            <w:b/>
                            <w:color w:val="FFFFFF"/>
                          </w:rPr>
                          <w:t xml:space="preserve">|Warehouse | Legal Compliances|  </w:t>
                        </w:r>
                      </w:p>
                      <w:p>
                        <w:pPr>
                          <w:jc w:val="both"/>
                          <w:rPr>
                            <w:rFonts w:ascii="Tahoma" w:hAnsi="Tahoma" w:cs="Tahoma"/>
                            <w:color w:val="FFFFFF"/>
                            <w:lang w:val="en-GB"/>
                          </w:rPr>
                        </w:pPr>
                        <w:r>
                          <w:rPr>
                            <w:rFonts w:ascii="Tahoma" w:hAnsi="Tahoma" w:cs="Tahoma"/>
                            <w:color w:val="FFFFFF"/>
                          </w:rPr>
                          <w:br w:type="textWrapping"/>
                        </w:r>
                      </w:p>
                      <w:p>
                        <w:pPr>
                          <w:rPr>
                            <w:rFonts w:ascii="Tahoma" w:hAnsi="Tahoma" w:cs="Tahoma"/>
                            <w:color w:val="FFFFFF"/>
                            <w:sz w:val="28"/>
                            <w:szCs w:val="28"/>
                          </w:rPr>
                        </w:pPr>
                      </w:p>
                      <w:p>
                        <w:pPr>
                          <w:rPr>
                            <w:rFonts w:ascii="Tahoma" w:hAnsi="Tahoma" w:cs="Tahoma"/>
                            <w:color w:val="FFFFFF"/>
                          </w:rPr>
                        </w:pPr>
                      </w:p>
                      <w:p>
                        <w:pPr>
                          <w:rPr>
                            <w:color w:val="FFFFFF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lang w:val="en-IN" w:eastAsia="en-IN"/>
              </w:rPr>
              <w:pict>
                <v:shape id="1032" o:spid="_x0000_s1069" o:spt="202" type="#_x0000_t202" style="position:absolute;left:0pt;margin-left:360.6pt;margin-top:0.25pt;height:24pt;width:119.25pt;z-index:251662336;mso-width-relative:margin;mso-height-relative:margin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31849B"/>
                          </w:rPr>
                        </w:pPr>
                        <w:r>
                          <w:rPr>
                            <w:rFonts w:ascii="Tahoma" w:hAnsi="Tahoma" w:cs="Tahoma"/>
                            <w:color w:val="31849B"/>
                            <w:sz w:val="24"/>
                            <w:szCs w:val="24"/>
                          </w:rPr>
                          <w:t>Contact</w:t>
                        </w:r>
                      </w:p>
                    </w:txbxContent>
                  </v:textbox>
                </v:shape>
              </w:pict>
            </w:r>
            <w:r>
              <w:rPr>
                <w:lang w:val="en-IN" w:eastAsia="en-IN"/>
              </w:rPr>
              <w:pict>
                <v:roundrect id="1033" o:spid="_x0000_s1068" o:spt="2" style="position:absolute;left:0pt;margin-left:353.8pt;margin-top:40.75pt;height:26.25pt;width:143.25pt;z-index:251663360;v-text-anchor:middle;mso-width-relative:margin;mso-height-relative:page;" filled="f" stroked="f" coordsize="21600,21600" arcsize="0.2">
                  <v:path/>
                  <v:fill on="f" focussize="0,0"/>
                  <v:stroke on="f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t xml:space="preserve">   </w:t>
                        </w:r>
                        <w:r>
                          <w:rPr>
                            <w:b/>
                            <w:lang w:val="en-IN" w:eastAsia="ja-JP" w:bidi="mr-IN"/>
                          </w:rPr>
                          <w:drawing>
                            <wp:inline distT="0" distB="0" distL="0" distR="0">
                              <wp:extent cx="152400" cy="152400"/>
                              <wp:effectExtent l="19050" t="0" r="0" b="0"/>
                              <wp:docPr id="6" name="Image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Image1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400" cy="1524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b/>
                          </w:rPr>
                          <w:t xml:space="preserve">    </w:t>
                        </w:r>
                        <w:r>
                          <w:rPr>
                            <w:rFonts w:ascii="Tahoma" w:hAnsi="Tahoma" w:cs="Tahoma"/>
                            <w:color w:val="FFFFFF" w:themeColor="background1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+91-9881039854</w:t>
                        </w:r>
                      </w:p>
                    </w:txbxContent>
                  </v:textbox>
                </v:roundrect>
              </w:pict>
            </w:r>
            <w:r>
              <w:rPr>
                <w:lang w:val="en-IN" w:eastAsia="en-IN"/>
              </w:rPr>
              <w:pict>
                <v:shape id="1034" o:spid="_x0000_s1067" o:spt="202" type="#_x0000_t202" style="position:absolute;left:0pt;margin-left:363.6pt;margin-top:93pt;height:26.25pt;width:29.25pt;z-index:251664384;mso-width-relative:page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/>
                    </w:txbxContent>
                  </v:textbox>
                </v:shape>
              </w:pic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570" w:type="dxa"/>
            <w:shd w:val="clear" w:color="auto" w:fill="FFFFFF"/>
          </w:tcPr>
          <w:p>
            <w:r>
              <w:rPr>
                <w:lang w:val="en-IN" w:eastAsia="en-IN"/>
              </w:rPr>
              <w:pict>
                <v:shape id="1035" o:spid="_x0000_s1066" o:spt="202" type="#_x0000_t202" style="position:absolute;left:0pt;margin-left:2.1pt;margin-top:10.85pt;height:24pt;width:204.75pt;z-index:251665408;mso-width-relative:page;mso-height-relative:margin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rFonts w:ascii="Tahoma" w:hAnsi="Tahoma" w:cs="Tahoma"/>
                            <w:color w:val="31849B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ahoma" w:hAnsi="Tahoma" w:cs="Tahoma"/>
                            <w:color w:val="31849B"/>
                            <w:sz w:val="24"/>
                            <w:szCs w:val="24"/>
                          </w:rPr>
                          <w:t>Education &amp; Credentials</w:t>
                        </w:r>
                      </w:p>
                      <w:p/>
                    </w:txbxContent>
                  </v:textbox>
                </v:shape>
              </w:pict>
            </w:r>
          </w:p>
          <w:p>
            <w:r>
              <w:rPr>
                <w:lang w:val="en-IN" w:eastAsia="en-IN"/>
              </w:rPr>
              <w:pict>
                <v:line id="1036" o:spid="_x0000_s1065" o:spt="20" style="position:absolute;left:0pt;margin-left:-3.9pt;margin-top:21.1pt;height:0pt;width:315.75pt;z-index:251666432;mso-width-relative:page;mso-height-relative:page;" stroked="t" coordsize="21600,21600">
                  <v:path arrowok="t"/>
                  <v:fill focussize="0,0"/>
                  <v:stroke color="#31849B" dashstyle="1 1"/>
                  <v:imagedata o:title=""/>
                  <o:lock v:ext="edit"/>
                </v:line>
              </w:pict>
            </w:r>
            <w:r>
              <w:br w:type="textWrapping"/>
            </w:r>
          </w:p>
          <w:p>
            <w:pPr>
              <w:pStyle w:val="9"/>
              <w:numPr>
                <w:ilvl w:val="0"/>
                <w:numId w:val="1"/>
              </w:num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</w:rPr>
              <w:t>Bachelor of Science (Chemistry)</w:t>
            </w:r>
            <w:r>
              <w:rPr>
                <w:rFonts w:ascii="Tahoma" w:hAnsi="Tahoma" w:cs="Tahoma"/>
              </w:rPr>
              <w:t xml:space="preserve"> from Pune University, in 1994.</w:t>
            </w:r>
          </w:p>
          <w:p>
            <w:pPr>
              <w:pStyle w:val="9"/>
              <w:numPr>
                <w:ilvl w:val="0"/>
                <w:numId w:val="1"/>
              </w:numPr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</w:rPr>
              <w:t>Diploma in Computer (DCM)</w:t>
            </w:r>
            <w:r>
              <w:rPr>
                <w:rFonts w:ascii="Tahoma" w:hAnsi="Tahoma" w:cs="Tahoma"/>
                <w:bCs/>
              </w:rPr>
              <w:t xml:space="preserve"> from Pune university, in 1995</w:t>
            </w:r>
          </w:p>
          <w:p>
            <w:pPr>
              <w:pStyle w:val="9"/>
              <w:numPr>
                <w:ilvl w:val="0"/>
                <w:numId w:val="1"/>
              </w:numPr>
              <w:jc w:val="both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/>
              </w:rPr>
              <w:t xml:space="preserve">PGDBIM </w:t>
            </w:r>
            <w:r>
              <w:rPr>
                <w:rFonts w:ascii="Tahoma" w:hAnsi="Tahoma" w:cs="Tahoma"/>
                <w:bCs/>
              </w:rPr>
              <w:t xml:space="preserve">from management studies promotion institute in 1999  </w:t>
            </w:r>
          </w:p>
          <w:p>
            <w:pPr>
              <w:tabs>
                <w:tab w:val="left" w:pos="4080"/>
              </w:tabs>
              <w:ind w:left="90" w:right="-108"/>
              <w:jc w:val="both"/>
              <w:rPr>
                <w:rFonts w:ascii="Tahoma" w:hAnsi="Tahoma" w:cs="Tahoma"/>
                <w:color w:val="808080"/>
              </w:rPr>
            </w:pPr>
            <w:r>
              <w:rPr>
                <w:lang w:val="en-IN" w:eastAsia="en-IN"/>
              </w:rPr>
              <w:pict>
                <v:shape id="1037" o:spid="_x0000_s1064" o:spt="202" type="#_x0000_t202" style="position:absolute;left:0pt;margin-left:-3.9pt;margin-top:9.3pt;height:24pt;width:204.75pt;z-index:251667456;mso-width-relative:page;mso-height-relative:margin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31849B"/>
                          </w:rPr>
                        </w:pPr>
                        <w:r>
                          <w:rPr>
                            <w:rFonts w:ascii="Tahoma" w:hAnsi="Tahoma" w:cs="Tahoma"/>
                            <w:color w:val="31849B"/>
                            <w:sz w:val="24"/>
                            <w:szCs w:val="24"/>
                          </w:rPr>
                          <w:t>Executive Profile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ahoma" w:hAnsi="Tahoma" w:cs="Tahoma"/>
                <w:color w:val="808080"/>
              </w:rPr>
              <w:tab/>
            </w:r>
          </w:p>
          <w:p>
            <w:pPr>
              <w:rPr>
                <w:rFonts w:ascii="Tahoma" w:hAnsi="Tahoma" w:cs="Tahoma"/>
                <w:color w:val="037679"/>
                <w:sz w:val="28"/>
                <w:szCs w:val="28"/>
              </w:rPr>
            </w:pPr>
          </w:p>
          <w:p>
            <w:r>
              <w:rPr>
                <w:lang w:val="en-IN" w:eastAsia="en-IN"/>
              </w:rPr>
              <w:pict>
                <v:line id="1038" o:spid="_x0000_s1063" o:spt="20" style="position:absolute;left:0pt;margin-left:-3.15pt;margin-top:3.9pt;height:0pt;width:315.75pt;z-index:251668480;mso-width-relative:page;mso-height-relative:page;" stroked="t" coordsize="21600,21600">
                  <v:path arrowok="t"/>
                  <v:fill focussize="0,0"/>
                  <v:stroke color="#31849B" dashstyle="1 1"/>
                  <v:imagedata o:title=""/>
                  <o:lock v:ext="edit"/>
                </v:line>
              </w:pict>
            </w:r>
          </w:p>
          <w:p>
            <w:pPr>
              <w:pStyle w:val="5"/>
              <w:numPr>
                <w:ilvl w:val="0"/>
                <w:numId w:val="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Professional offering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over 2</w:t>
            </w:r>
            <w:r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  <w:t>5</w:t>
            </w:r>
            <w:r>
              <w:rPr>
                <w:rFonts w:ascii="Tahoma" w:hAnsi="Tahoma" w:cs="Tahoma"/>
                <w:b/>
                <w:sz w:val="20"/>
                <w:szCs w:val="20"/>
              </w:rPr>
              <w:t>+ years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of a successful career with diverse roles distinguished by commended performance in Material Procurement &amp; management, maintain facility with cGMP standards and ensure safety practices in dept.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hint="default" w:ascii="Tahoma" w:hAnsi="Tahoma" w:cs="Tahoma"/>
                <w:color w:val="auto"/>
                <w:sz w:val="20"/>
                <w:szCs w:val="20"/>
                <w:lang w:val="en-IN"/>
              </w:rPr>
              <w:t xml:space="preserve">Successfully implemented various software as like </w:t>
            </w:r>
            <w:r>
              <w:rPr>
                <w:rFonts w:hint="default" w:ascii="Tahoma" w:hAnsi="Tahoma"/>
                <w:b w:val="0"/>
                <w:bCs/>
                <w:color w:val="auto"/>
                <w:sz w:val="20"/>
                <w:szCs w:val="20"/>
                <w:lang w:val="en-IN"/>
              </w:rPr>
              <w:t xml:space="preserve">PRAMAAN, </w:t>
            </w:r>
            <w:r>
              <w:rPr>
                <w:rFonts w:hint="default" w:ascii="Tahoma" w:hAnsi="Tahoma" w:cs="Tahoma"/>
                <w:color w:val="auto"/>
                <w:sz w:val="20"/>
                <w:szCs w:val="20"/>
                <w:lang w:val="en-IN"/>
              </w:rPr>
              <w:t xml:space="preserve">  </w:t>
            </w:r>
            <w:r>
              <w:rPr>
                <w:rFonts w:hint="default" w:ascii="Tahoma" w:hAnsi="Tahoma"/>
                <w:b w:val="0"/>
                <w:bCs/>
                <w:color w:val="auto"/>
                <w:sz w:val="20"/>
                <w:szCs w:val="20"/>
                <w:lang w:val="en-IN"/>
              </w:rPr>
              <w:t>CipDox, Trackwise system and LMS (Learning Man</w:t>
            </w: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agement System)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Member of cross functional team reviewing new product launch plan</w:t>
            </w:r>
            <w:r>
              <w:rPr>
                <w:rFonts w:hint="default" w:ascii="Tahoma" w:hAnsi="Tahoma" w:cs="Tahoma"/>
                <w:sz w:val="20"/>
                <w:szCs w:val="20"/>
                <w:lang w:val="en-IN"/>
              </w:rPr>
              <w:t xml:space="preserve"> safely and on time</w:t>
            </w:r>
            <w:r>
              <w:rPr>
                <w:rFonts w:ascii="Tahoma" w:hAnsi="Tahoma" w:cs="Tahoma"/>
                <w:sz w:val="20"/>
                <w:szCs w:val="20"/>
              </w:rPr>
              <w:t xml:space="preserve">. 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Implementation of SAP and GST at manufacturing site in co-ordination with HO. 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1"/>
              </w:numPr>
              <w:jc w:val="both"/>
              <w:rPr>
                <w:rFonts w:ascii="Tahoma" w:hAnsi="Tahoma" w:cs="Tahoma"/>
                <w:color w:val="auto"/>
                <w:sz w:val="20"/>
                <w:szCs w:val="20"/>
              </w:rPr>
            </w:pPr>
            <w:r>
              <w:rPr>
                <w:rFonts w:hint="default" w:ascii="Tahoma" w:hAnsi="Tahoma" w:cs="Tahoma"/>
                <w:color w:val="auto"/>
                <w:sz w:val="20"/>
                <w:szCs w:val="20"/>
                <w:lang w:val="en-IN"/>
              </w:rPr>
              <w:t>Actively participated to track monthly manufacturing plan under D2D (Dispensing to Dispatch) new concept.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jc w:val="both"/>
              <w:rPr>
                <w:rFonts w:ascii="Tahoma" w:hAnsi="Tahoma" w:cs="Tahoma"/>
                <w:color w:val="auto"/>
                <w:sz w:val="20"/>
                <w:szCs w:val="20"/>
              </w:rPr>
            </w:pPr>
          </w:p>
          <w:p>
            <w:pPr>
              <w:pStyle w:val="9"/>
              <w:numPr>
                <w:ilvl w:val="0"/>
                <w:numId w:val="1"/>
              </w:numPr>
              <w:contextualSpacing w:val="0"/>
              <w:jc w:val="both"/>
              <w:rPr>
                <w:rFonts w:ascii="Tahoma" w:hAnsi="Tahoma" w:eastAsia="Times New Roman" w:cs="Tahoma"/>
                <w:color w:val="auto"/>
                <w:lang w:bidi="mr-IN"/>
              </w:rPr>
            </w:pPr>
            <w:r>
              <w:rPr>
                <w:rFonts w:ascii="Tahoma" w:hAnsi="Tahoma" w:eastAsia="Times New Roman" w:cs="Tahoma"/>
                <w:lang w:bidi="mr-IN"/>
              </w:rPr>
              <w:t xml:space="preserve">To ensure statutory compliance / requirements and liaison with </w:t>
            </w:r>
            <w:r>
              <w:rPr>
                <w:rFonts w:hint="default" w:ascii="Tahoma" w:hAnsi="Tahoma" w:eastAsia="Times New Roman" w:cs="Tahoma"/>
                <w:lang w:val="en-IN" w:bidi="mr-IN"/>
              </w:rPr>
              <w:t>G</w:t>
            </w:r>
            <w:r>
              <w:rPr>
                <w:rFonts w:ascii="Tahoma" w:hAnsi="Tahoma" w:eastAsia="Times New Roman" w:cs="Tahoma"/>
                <w:lang w:bidi="mr-IN"/>
              </w:rPr>
              <w:t>overnment agencies, for example Central Excise, State Excise</w:t>
            </w:r>
            <w:r>
              <w:rPr>
                <w:rFonts w:hint="default" w:ascii="Tahoma" w:hAnsi="Tahoma" w:eastAsia="Times New Roman" w:cs="Tahoma"/>
                <w:lang w:val="en-IN" w:bidi="mr-IN"/>
              </w:rPr>
              <w:t xml:space="preserve">, </w:t>
            </w:r>
            <w:r>
              <w:rPr>
                <w:rFonts w:ascii="Tahoma" w:hAnsi="Tahoma" w:cs="Tahoma"/>
                <w:color w:val="auto"/>
                <w:sz w:val="20"/>
                <w:szCs w:val="20"/>
              </w:rPr>
              <w:t>Narcotics and controlled substances</w:t>
            </w:r>
            <w:r>
              <w:rPr>
                <w:rFonts w:hint="default" w:ascii="Tahoma" w:hAnsi="Tahoma" w:cs="Tahoma"/>
                <w:color w:val="auto"/>
                <w:sz w:val="20"/>
                <w:szCs w:val="20"/>
                <w:lang w:val="en-IN"/>
              </w:rPr>
              <w:t xml:space="preserve"> </w:t>
            </w:r>
            <w:r>
              <w:rPr>
                <w:rFonts w:ascii="Tahoma" w:hAnsi="Tahoma" w:eastAsia="Times New Roman" w:cs="Tahoma"/>
                <w:color w:val="auto"/>
                <w:lang w:bidi="mr-IN"/>
              </w:rPr>
              <w:t xml:space="preserve">Compliance of legislation requirement as per </w:t>
            </w:r>
            <w:r>
              <w:rPr>
                <w:rFonts w:hint="default" w:ascii="Tahoma" w:hAnsi="Tahoma" w:eastAsia="Times New Roman" w:cs="Tahoma"/>
                <w:color w:val="auto"/>
                <w:lang w:val="en-IN" w:bidi="mr-IN"/>
              </w:rPr>
              <w:t>their respective</w:t>
            </w:r>
            <w:r>
              <w:rPr>
                <w:rFonts w:ascii="Tahoma" w:hAnsi="Tahoma" w:eastAsia="Times New Roman" w:cs="Tahoma"/>
                <w:color w:val="auto"/>
                <w:lang w:bidi="mr-IN"/>
              </w:rPr>
              <w:t xml:space="preserve"> rules.</w:t>
            </w:r>
            <w:r>
              <w:rPr>
                <w:rFonts w:hint="default" w:ascii="Tahoma" w:hAnsi="Tahoma" w:eastAsia="Times New Roman" w:cs="Tahoma"/>
                <w:color w:val="auto"/>
                <w:lang w:val="en-IN" w:bidi="mr-IN"/>
              </w:rPr>
              <w:t xml:space="preserve"> </w:t>
            </w:r>
          </w:p>
          <w:p>
            <w:pPr>
              <w:pStyle w:val="9"/>
              <w:numPr>
                <w:ilvl w:val="0"/>
                <w:numId w:val="0"/>
              </w:numPr>
              <w:ind w:leftChars="0"/>
              <w:contextualSpacing w:val="0"/>
              <w:jc w:val="both"/>
              <w:rPr>
                <w:rFonts w:ascii="Tahoma" w:hAnsi="Tahoma" w:eastAsia="Times New Roman" w:cs="Tahoma"/>
                <w:color w:val="auto"/>
                <w:lang w:bidi="mr-IN"/>
              </w:rPr>
            </w:pPr>
          </w:p>
          <w:p>
            <w:pPr>
              <w:pStyle w:val="5"/>
              <w:numPr>
                <w:ilvl w:val="0"/>
                <w:numId w:val="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Prepare and Face various audit (Central Excise audits, State Excise audits, FDA Visit)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Contribution to various audits (customer audit, Internal audit, cGMP audits, EMS and OHSAS.)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1"/>
              </w:numPr>
              <w:jc w:val="both"/>
              <w:rPr>
                <w:rFonts w:ascii="Tahoma" w:hAnsi="Tahoma" w:cs="Tahoma"/>
                <w:color w:val="auto"/>
                <w:sz w:val="20"/>
                <w:szCs w:val="20"/>
              </w:rPr>
            </w:pPr>
            <w:r>
              <w:rPr>
                <w:rFonts w:hint="default" w:ascii="Tahoma" w:hAnsi="Tahoma" w:cs="Tahoma"/>
                <w:color w:val="auto"/>
                <w:sz w:val="20"/>
                <w:szCs w:val="20"/>
                <w:lang w:val="en-IN"/>
              </w:rPr>
              <w:t xml:space="preserve">Installation of Cool containers in premises to enhance storage capacity on rental basis along-with legal agreement. 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jc w:val="both"/>
              <w:rPr>
                <w:rFonts w:ascii="Tahoma" w:hAnsi="Tahoma" w:cs="Tahoma"/>
                <w:color w:val="FF0000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Maintain skill matrix and training to </w:t>
            </w:r>
            <w:r>
              <w:rPr>
                <w:rFonts w:ascii="Tahoma" w:hAnsi="Tahoma" w:cs="Tahoma"/>
                <w:sz w:val="20"/>
                <w:szCs w:val="20"/>
                <w:lang w:val="en-IN"/>
              </w:rPr>
              <w:t>sub-ordinate's</w:t>
            </w:r>
            <w:r>
              <w:rPr>
                <w:rFonts w:ascii="Tahoma" w:hAnsi="Tahoma" w:cs="Tahoma"/>
                <w:sz w:val="20"/>
                <w:szCs w:val="20"/>
              </w:rPr>
              <w:t xml:space="preserve"> through skill development center and practical knowledge.</w:t>
            </w:r>
          </w:p>
          <w:p>
            <w:pPr>
              <w:pStyle w:val="5"/>
              <w:numPr>
                <w:ilvl w:val="0"/>
                <w:numId w:val="0"/>
              </w:numPr>
              <w:tabs>
                <w:tab w:val="left" w:pos="360"/>
              </w:tabs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0"/>
              </w:numPr>
              <w:tabs>
                <w:tab w:val="left" w:pos="360"/>
              </w:tabs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0"/>
              </w:numPr>
              <w:tabs>
                <w:tab w:val="left" w:pos="360"/>
              </w:tabs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0"/>
              </w:numPr>
              <w:tabs>
                <w:tab w:val="left" w:pos="360"/>
              </w:tabs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0"/>
              </w:numPr>
              <w:tabs>
                <w:tab w:val="left" w:pos="360"/>
              </w:tabs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0"/>
              </w:numPr>
              <w:tabs>
                <w:tab w:val="left" w:pos="360"/>
              </w:tabs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0"/>
              </w:numPr>
              <w:tabs>
                <w:tab w:val="left" w:pos="360"/>
              </w:tabs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0"/>
              </w:numPr>
              <w:tabs>
                <w:tab w:val="left" w:pos="360"/>
              </w:tabs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>
            <w:pPr>
              <w:pStyle w:val="5"/>
              <w:numPr>
                <w:ilvl w:val="0"/>
                <w:numId w:val="0"/>
              </w:numPr>
              <w:tabs>
                <w:tab w:val="left" w:pos="360"/>
              </w:tabs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016" w:type="dxa"/>
            <w:shd w:val="clear" w:color="auto" w:fill="FFFFFF"/>
          </w:tcPr>
          <w:p>
            <w:pPr>
              <w:rPr>
                <w:rFonts w:ascii="Tahoma" w:hAnsi="Tahoma" w:cs="Tahoma"/>
                <w:color w:val="262626"/>
                <w:sz w:val="28"/>
                <w:szCs w:val="28"/>
              </w:rPr>
            </w:pPr>
            <w:r>
              <w:rPr>
                <w:lang w:val="en-IN" w:eastAsia="en-IN"/>
              </w:rPr>
              <w:pict>
                <v:shape id="1039" o:spid="_x0000_s1062" o:spt="202" type="#_x0000_t202" style="position:absolute;left:0pt;margin-left:-0.15pt;margin-top:15pt;height:24pt;width:173.25pt;z-index:251669504;mso-width-relative:margin;mso-height-relative:margin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31849B"/>
                          </w:rPr>
                        </w:pPr>
                        <w:r>
                          <w:rPr>
                            <w:rFonts w:ascii="Tahoma" w:hAnsi="Tahoma" w:cs="Tahoma"/>
                            <w:color w:val="31849B"/>
                            <w:sz w:val="24"/>
                            <w:szCs w:val="24"/>
                          </w:rPr>
                          <w:t>Key Impact Areas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ahoma" w:hAnsi="Tahoma" w:cs="Tahoma"/>
                <w:color w:val="232345"/>
                <w:sz w:val="28"/>
                <w:szCs w:val="28"/>
              </w:rPr>
              <w:br w:type="textWrapping"/>
            </w:r>
            <w:r>
              <w:rPr>
                <w:rFonts w:ascii="Tahoma" w:hAnsi="Tahoma" w:cs="Tahoma"/>
                <w:color w:val="232345"/>
                <w:sz w:val="28"/>
                <w:szCs w:val="28"/>
              </w:rPr>
              <w:t xml:space="preserve"> </w:t>
            </w:r>
          </w:p>
          <w:p>
            <w:r>
              <w:rPr>
                <w:lang w:val="en-IN" w:eastAsia="en-IN"/>
              </w:rPr>
              <w:pict>
                <v:roundrect id="1040" o:spid="_x0000_s1061" o:spt="2" style="position:absolute;left:0pt;margin-left:6.6pt;margin-top:5.25pt;height:24.75pt;width:165pt;z-index:251670528;v-text-anchor:middle;mso-width-relative:page;mso-height-relative:page;" fillcolor="#DBEEF4" filled="t" stroked="t" coordsize="21600,21600" arcsize="0.2">
                  <v:path/>
                  <v:fill type="gradient" on="t" color2="#D9D9D9" colors="0f #DBEEF4;32768f #F2F2F2;65536f #D9D9D9" focus="100%" focussize="0f,0f"/>
                  <v:stroke weight="1pt" color="#31849B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404040"/>
                          </w:rPr>
                        </w:pPr>
                        <w:r>
                          <w:rPr>
                            <w:rFonts w:ascii="Tahoma" w:hAnsi="Tahoma" w:cs="Tahoma"/>
                            <w:color w:val="404040"/>
                            <w:lang w:val="en-GB"/>
                          </w:rPr>
                          <w:t>Warehouse Management</w:t>
                        </w:r>
                      </w:p>
                    </w:txbxContent>
                  </v:textbox>
                </v:roundrect>
              </w:pict>
            </w:r>
            <w:r>
              <w:rPr>
                <w:lang w:val="en-IN" w:eastAsia="en-IN"/>
              </w:rPr>
              <w:pict>
                <v:line id="1041" o:spid="_x0000_s1060" o:spt="20" style="position:absolute;left:0pt;margin-left:5.8pt;margin-top:2.25pt;height:0pt;width:167.25pt;z-index:251671552;mso-width-relative:page;mso-height-relative:page;" stroked="t" coordsize="21600,21600">
                  <v:path arrowok="t"/>
                  <v:fill focussize="0,0"/>
                  <v:stroke color="#31849B" dashstyle="1 1"/>
                  <v:imagedata o:title=""/>
                  <o:lock v:ext="edit"/>
                </v:line>
              </w:pict>
            </w:r>
          </w:p>
          <w:p/>
          <w:p>
            <w:r>
              <w:rPr>
                <w:lang w:val="en-IN" w:eastAsia="en-IN"/>
              </w:rPr>
              <w:pict>
                <v:roundrect id="1042" o:spid="_x0000_s1059" o:spt="2" style="position:absolute;left:0pt;margin-left:6.6pt;margin-top:5.4pt;height:24.75pt;width:165pt;z-index:251672576;v-text-anchor:middle;mso-width-relative:page;mso-height-relative:page;" fillcolor="#DBEEF4" filled="t" stroked="t" coordsize="21600,21600" arcsize="0.2">
                  <v:path/>
                  <v:fill type="gradient" on="t" color2="#D9D9D9" colors="0f #DBEEF4;32768f #F2F2F2;65536f #D9D9D9" focus="100%" focussize="0f,0f"/>
                  <v:stroke weight="1pt" color="#31849B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404040"/>
                          </w:rPr>
                        </w:pPr>
                        <w:r>
                          <w:rPr>
                            <w:rFonts w:ascii="Tahoma" w:hAnsi="Tahoma" w:cs="Tahoma"/>
                            <w:color w:val="404040"/>
                            <w:lang w:val="en-GB"/>
                          </w:rPr>
                          <w:t>Maintain facility as per cGMP</w:t>
                        </w:r>
                      </w:p>
                    </w:txbxContent>
                  </v:textbox>
                </v:roundrect>
              </w:pict>
            </w:r>
          </w:p>
          <w:p/>
          <w:p>
            <w:r>
              <w:rPr>
                <w:lang w:val="en-IN" w:eastAsia="en-IN"/>
              </w:rPr>
              <w:pict>
                <v:roundrect id="1043" o:spid="_x0000_s1058" o:spt="2" style="position:absolute;left:0pt;margin-left:6.6pt;margin-top:5.55pt;height:24.75pt;width:165pt;z-index:251673600;v-text-anchor:middle;mso-width-relative:page;mso-height-relative:page;" fillcolor="#DBEEF4" filled="t" stroked="t" coordsize="21600,21600" arcsize="0.2">
                  <v:path/>
                  <v:fill type="gradient" on="t" color2="#D9D9D9" colors="0f #DBEEF4;32768f #F2F2F2;65536f #D9D9D9" focus="100%" focussize="0f,0f"/>
                  <v:stroke weight="1pt" color="#31849B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404040"/>
                          </w:rPr>
                        </w:pPr>
                        <w:r>
                          <w:rPr>
                            <w:rFonts w:ascii="Tahoma" w:hAnsi="Tahoma" w:cs="Tahoma"/>
                            <w:color w:val="404040"/>
                            <w:lang w:val="en-GB"/>
                          </w:rPr>
                          <w:t>Health &amp; Safety Management</w:t>
                        </w:r>
                      </w:p>
                      <w:p>
                        <w:pPr>
                          <w:rPr>
                            <w:color w:val="404040"/>
                          </w:rPr>
                        </w:pPr>
                      </w:p>
                    </w:txbxContent>
                  </v:textbox>
                </v:roundrect>
              </w:pict>
            </w:r>
          </w:p>
          <w:p/>
          <w:p>
            <w:r>
              <w:rPr>
                <w:lang w:val="en-IN" w:eastAsia="en-IN"/>
              </w:rPr>
              <w:pict>
                <v:roundrect id="1044" o:spid="_x0000_s1057" o:spt="2" style="position:absolute;left:0pt;margin-left:7.35pt;margin-top:5.7pt;height:24.75pt;width:165pt;z-index:251674624;v-text-anchor:middle;mso-width-relative:page;mso-height-relative:page;" fillcolor="#DBEEF4" filled="t" stroked="t" coordsize="21600,21600" arcsize="0.2">
                  <v:path/>
                  <v:fill type="gradient" on="t" color2="#D9D9D9" colors="0f #DBEEF4;32768f #F2F2F2;65536f #D9D9D9" focus="100%" focussize="0f,0f"/>
                  <v:stroke weight="1pt" color="#31849B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404040"/>
                          </w:rPr>
                        </w:pPr>
                        <w:r>
                          <w:rPr>
                            <w:rFonts w:ascii="Tahoma" w:hAnsi="Tahoma" w:cs="Tahoma"/>
                            <w:color w:val="404040"/>
                            <w:lang w:val="en-GB"/>
                          </w:rPr>
                          <w:t>Legal Compliance</w:t>
                        </w:r>
                      </w:p>
                    </w:txbxContent>
                  </v:textbox>
                </v:roundrect>
              </w:pict>
            </w:r>
          </w:p>
          <w:p/>
          <w:p>
            <w:r>
              <w:rPr>
                <w:lang w:val="en-IN" w:eastAsia="en-IN"/>
              </w:rPr>
              <w:pict>
                <v:roundrect id="1045" o:spid="_x0000_s1056" o:spt="2" style="position:absolute;left:0pt;margin-left:7.35pt;margin-top:6.6pt;height:24.75pt;width:165pt;z-index:251675648;v-text-anchor:middle;mso-width-relative:page;mso-height-relative:page;" fillcolor="#DBEEF4" filled="t" stroked="t" coordsize="21600,21600" arcsize="0.2">
                  <v:path/>
                  <v:fill type="gradient" on="t" color2="#D9D9D9" colors="0f #DBEEF4;32768f #F2F2F2;65536f #D9D9D9" focus="100%" focussize="0f,0f"/>
                  <v:stroke weight="1pt" color="#31849B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404040"/>
                          </w:rPr>
                        </w:pPr>
                        <w:r>
                          <w:rPr>
                            <w:rFonts w:ascii="Tahoma" w:hAnsi="Tahoma" w:cs="Tahoma"/>
                            <w:color w:val="404040"/>
                            <w:lang w:val="en-GB"/>
                          </w:rPr>
                          <w:t>Cost Optimization</w:t>
                        </w:r>
                      </w:p>
                    </w:txbxContent>
                  </v:textbox>
                </v:roundrect>
              </w:pict>
            </w:r>
          </w:p>
          <w:p/>
          <w:p>
            <w:r>
              <w:rPr>
                <w:lang w:val="en-IN" w:eastAsia="en-IN"/>
              </w:rPr>
              <w:pict>
                <v:roundrect id="1046" o:spid="_x0000_s1055" o:spt="2" style="position:absolute;left:0pt;margin-left:8.1pt;margin-top:6.75pt;height:24.75pt;width:165pt;z-index:251676672;v-text-anchor:middle;mso-width-relative:page;mso-height-relative:page;" fillcolor="#DBEEF4" filled="t" stroked="t" coordsize="21600,21600" arcsize="0.2">
                  <v:path/>
                  <v:fill type="gradient" on="t" color2="#D9D9D9" colors="0f #DBEEF4;32768f #F2F2F2;65536f #D9D9D9" focus="100%" focussize="0f,0f"/>
                  <v:stroke weight="1pt" color="#31849B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404040"/>
                          </w:rPr>
                        </w:pPr>
                        <w:r>
                          <w:rPr>
                            <w:rFonts w:ascii="Tahoma" w:hAnsi="Tahoma" w:cs="Tahoma"/>
                            <w:color w:val="404040"/>
                            <w:lang w:val="en-GB"/>
                          </w:rPr>
                          <w:t>Manpower Management</w:t>
                        </w:r>
                      </w:p>
                      <w:p>
                        <w:pPr>
                          <w:rPr>
                            <w:color w:val="404040"/>
                          </w:rPr>
                        </w:pPr>
                      </w:p>
                    </w:txbxContent>
                  </v:textbox>
                </v:roundrect>
              </w:pict>
            </w:r>
          </w:p>
          <w:p/>
          <w:p>
            <w:r>
              <w:rPr>
                <w:lang w:val="en-IN" w:eastAsia="en-IN"/>
              </w:rPr>
              <w:pict>
                <v:shape id="1047" o:spid="_x0000_s1054" o:spt="202" type="#_x0000_t202" style="position:absolute;left:0pt;margin-left:-3.9pt;margin-top:8.3pt;height:24pt;width:175.5pt;z-index:251677696;mso-width-relative:margin;mso-height-relative:margin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rFonts w:ascii="Tahoma" w:hAnsi="Tahoma" w:cs="Tahoma"/>
                            <w:color w:val="31849B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ahoma" w:hAnsi="Tahoma" w:cs="Tahoma"/>
                            <w:color w:val="31849B"/>
                            <w:sz w:val="24"/>
                            <w:szCs w:val="24"/>
                          </w:rPr>
                          <w:t>Key Skills</w:t>
                        </w:r>
                      </w:p>
                      <w:p/>
                    </w:txbxContent>
                  </v:textbox>
                </v:shape>
              </w:pict>
            </w:r>
          </w:p>
          <w:p/>
          <w:p>
            <w:r>
              <w:rPr>
                <w:lang w:val="en-IN" w:eastAsia="en-IN"/>
              </w:rPr>
              <w:pict>
                <v:roundrect id="1048" o:spid="_x0000_s1053" o:spt="2" style="position:absolute;left:0pt;margin-left:35.1pt;margin-top:133pt;height:24.75pt;width:165pt;z-index:251678720;v-text-anchor:middle;mso-width-relative:page;mso-height-relative:page;" filled="f" stroked="f" coordsize="21600,21600" arcsize="0.2">
                  <v:path/>
                  <v:fill on="f" focussize="0,0"/>
                  <v:stroke on="f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FFFFFF"/>
                          </w:rPr>
                        </w:pPr>
                        <w:r>
                          <w:rPr>
                            <w:rFonts w:ascii="Tahoma" w:hAnsi="Tahoma" w:cs="Tahoma"/>
                            <w:color w:val="FFFFFF"/>
                            <w:lang w:val="en-GB"/>
                          </w:rPr>
                          <w:t>Thinker</w:t>
                        </w:r>
                      </w:p>
                    </w:txbxContent>
                  </v:textbox>
                </v:roundrect>
              </w:pict>
            </w:r>
            <w:r>
              <w:rPr>
                <w:lang w:val="en-IN" w:eastAsia="en-IN"/>
              </w:rPr>
              <w:pict>
                <v:roundrect id="1049" o:spid="_x0000_s1052" o:spt="2" style="position:absolute;left:0pt;margin-left:23.1pt;margin-top:106.75pt;height:24.75pt;width:165pt;z-index:251679744;v-text-anchor:middle;mso-width-relative:page;mso-height-relative:page;" filled="f" stroked="f" coordsize="21600,21600" arcsize="0.2">
                  <v:path/>
                  <v:fill on="f" focussize="0,0"/>
                  <v:stroke on="f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FFFFFF"/>
                          </w:rPr>
                        </w:pPr>
                        <w:r>
                          <w:rPr>
                            <w:rFonts w:ascii="Tahoma" w:hAnsi="Tahoma" w:cs="Tahoma"/>
                            <w:color w:val="FFFFFF"/>
                            <w:lang w:val="en-GB"/>
                          </w:rPr>
                          <w:t>Intuitive</w:t>
                        </w:r>
                      </w:p>
                    </w:txbxContent>
                  </v:textbox>
                </v:roundrect>
              </w:pict>
            </w:r>
            <w:r>
              <w:rPr>
                <w:lang w:val="en-IN" w:eastAsia="en-IN"/>
              </w:rPr>
              <w:pict>
                <v:roundrect id="1050" o:spid="_x0000_s1051" o:spt="2" style="position:absolute;left:0pt;margin-left:24.6pt;margin-top:76.75pt;height:24.75pt;width:165pt;z-index:251680768;v-text-anchor:middle;mso-width-relative:page;mso-height-relative:page;" filled="f" stroked="f" coordsize="21600,21600" arcsize="0.2">
                  <v:path/>
                  <v:fill on="f" focussize="0,0"/>
                  <v:stroke on="f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FFFFFF"/>
                          </w:rPr>
                        </w:pPr>
                        <w:r>
                          <w:rPr>
                            <w:rFonts w:ascii="Tahoma" w:hAnsi="Tahoma" w:cs="Tahoma"/>
                            <w:color w:val="FFFFFF"/>
                            <w:lang w:val="en-GB"/>
                          </w:rPr>
                          <w:t>Innovator</w:t>
                        </w:r>
                      </w:p>
                    </w:txbxContent>
                  </v:textbox>
                </v:roundrect>
              </w:pict>
            </w:r>
            <w:r>
              <w:rPr>
                <w:lang w:val="en-IN" w:eastAsia="en-IN"/>
              </w:rPr>
              <w:pict>
                <v:roundrect id="1051" o:spid="_x0000_s1050" o:spt="2" style="position:absolute;left:0pt;margin-left:23.1pt;margin-top:49pt;height:24.75pt;width:165pt;z-index:251681792;v-text-anchor:middle;mso-width-relative:page;mso-height-relative:page;" filled="f" stroked="f" coordsize="21600,21600" arcsize="0.2">
                  <v:path/>
                  <v:fill on="f" focussize="0,0"/>
                  <v:stroke on="f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FFFFFF"/>
                          </w:rPr>
                        </w:pPr>
                        <w:r>
                          <w:rPr>
                            <w:rFonts w:ascii="Tahoma" w:hAnsi="Tahoma" w:cs="Tahoma"/>
                            <w:color w:val="FFFFFF"/>
                            <w:lang w:val="en-GB"/>
                          </w:rPr>
                          <w:t>Team builder</w:t>
                        </w:r>
                      </w:p>
                    </w:txbxContent>
                  </v:textbox>
                </v:roundrect>
              </w:pict>
            </w:r>
            <w:r>
              <w:rPr>
                <w:lang w:val="en-IN" w:eastAsia="en-IN"/>
              </w:rPr>
              <w:pict>
                <v:roundrect id="1052" o:spid="_x0000_s1049" o:spt="2" style="position:absolute;left:0pt;margin-left:32.1pt;margin-top:10.75pt;height:24.75pt;width:165pt;z-index:251682816;v-text-anchor:middle;mso-width-relative:page;mso-height-relative:page;" filled="f" stroked="f" coordsize="21600,21600" arcsize="0.2">
                  <v:path/>
                  <v:fill on="f" focussize="0,0"/>
                  <v:stroke on="f"/>
                  <v:imagedata o:title=""/>
                  <o:lock v:ext="edit"/>
                  <v:textbox>
                    <w:txbxContent>
                      <w:p>
                        <w:pPr>
                          <w:rPr>
                            <w:color w:val="FFFFFF"/>
                          </w:rPr>
                        </w:pPr>
                        <w:r>
                          <w:rPr>
                            <w:rFonts w:ascii="Tahoma" w:hAnsi="Tahoma" w:cs="Tahoma"/>
                            <w:color w:val="FFFFFF"/>
                            <w:lang w:val="en-GB"/>
                          </w:rPr>
                          <w:t>Leadership</w:t>
                        </w:r>
                      </w:p>
                    </w:txbxContent>
                  </v:textbox>
                </v:roundrect>
              </w:pict>
            </w:r>
            <w:r>
              <w:rPr>
                <w:lang w:val="en-IN" w:eastAsia="en-IN"/>
              </w:rPr>
              <w:pict>
                <v:line id="1053" o:spid="_x0000_s1048" o:spt="20" style="position:absolute;left:0pt;margin-left:1.3pt;margin-top:2.9pt;height:0pt;width:167.25pt;z-index:251683840;mso-width-relative:page;mso-height-relative:page;" stroked="t" coordsize="21600,21600">
                  <v:path arrowok="t"/>
                  <v:fill focussize="0,0"/>
                  <v:stroke color="#31849B" dashstyle="1 1"/>
                  <v:imagedata o:title=""/>
                  <o:lock v:ext="edit"/>
                </v:line>
              </w:pict>
            </w:r>
            <w:r>
              <w:t xml:space="preserve"> </w:t>
            </w:r>
            <w:r>
              <w:rPr>
                <w:lang w:val="en-IN" w:eastAsia="ja-JP" w:bidi="mr-IN"/>
              </w:rPr>
              <w:drawing>
                <wp:inline distT="0" distB="0" distL="0" distR="0">
                  <wp:extent cx="2257425" cy="2038350"/>
                  <wp:effectExtent l="0" t="0" r="9525" b="0"/>
                  <wp:docPr id="1054" name="Imag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" name="Image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425" cy="203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0586" w:type="dxa"/>
            <w:gridSpan w:val="2"/>
            <w:shd w:val="clear" w:color="auto" w:fill="FFFFFF"/>
          </w:tcPr>
          <w:p>
            <w:r>
              <w:rPr>
                <w:lang w:val="en-IN" w:eastAsia="en-IN"/>
              </w:rPr>
              <w:pict>
                <v:line id="1056" o:spid="_x0000_s1046" o:spt="20" style="position:absolute;left:0pt;margin-left:-2.5pt;margin-top:0.7pt;height:0pt;width:315.75pt;z-index:251684864;mso-width-relative:page;mso-height-relative:page;" stroked="t" coordsize="21600,21600">
                  <v:path arrowok="t"/>
                  <v:fill focussize="0,0"/>
                  <v:stroke color="#31849B" dashstyle="1 1"/>
                  <v:imagedata o:title=""/>
                  <o:lock v:ext="edit"/>
                </v:line>
              </w:pict>
            </w:r>
          </w:p>
          <w:p>
            <w:pPr>
              <w:ind w:hanging="108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10586" w:type="dxa"/>
            <w:gridSpan w:val="2"/>
            <w:shd w:val="clear" w:color="auto" w:fill="FFFFFF"/>
          </w:tcPr>
          <w:p>
            <w:pPr>
              <w:pStyle w:val="5"/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 w:cs="Tahoma"/>
                <w:b/>
                <w:sz w:val="20"/>
                <w:szCs w:val="20"/>
                <w:lang w:val="en-IN" w:eastAsia="en-IN"/>
              </w:rPr>
              <w:pict>
                <v:shape id="1068" o:spid="_x0000_s1035" o:spt="202" type="#_x0000_t202" style="position:absolute;left:0pt;margin-left:-1.65pt;margin-top:2.25pt;height:24pt;width:204.75pt;z-index:251685888;mso-width-relative:page;mso-height-relative:margin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r>
                          <w:rPr>
                            <w:rFonts w:ascii="Tahoma" w:hAnsi="Tahoma" w:cs="Tahoma"/>
                            <w:color w:val="31849B"/>
                            <w:sz w:val="24"/>
                            <w:szCs w:val="24"/>
                          </w:rPr>
                          <w:t>Professional Experience</w:t>
                        </w:r>
                        <w:r>
                          <w:rPr>
                            <w:rFonts w:ascii="Tahoma" w:hAnsi="Tahoma" w:cs="Tahoma"/>
                            <w:color w:val="FFFFFF"/>
                            <w:sz w:val="24"/>
                            <w:szCs w:val="24"/>
                          </w:rPr>
                          <w:br w:type="textWrapping"/>
                        </w:r>
                        <w:r>
                          <w:rPr>
                            <w:rFonts w:ascii="Tahoma" w:hAnsi="Tahoma" w:cs="Tahoma"/>
                            <w:color w:val="FFFFFF"/>
                            <w:sz w:val="24"/>
                            <w:szCs w:val="24"/>
                          </w:rPr>
                          <w:br w:type="textWrapping"/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5"/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</w:pPr>
          </w:p>
          <w:p>
            <w:pPr>
              <w:pStyle w:val="9"/>
              <w:numPr>
                <w:numId w:val="0"/>
              </w:numPr>
              <w:ind w:leftChars="0"/>
              <w:rPr>
                <w:rFonts w:hint="default" w:ascii="Verdana" w:hAnsi="Verdana" w:cs="Verdana"/>
                <w:sz w:val="20"/>
                <w:szCs w:val="20"/>
              </w:rPr>
            </w:pPr>
            <w:r>
              <w:rPr>
                <w:rFonts w:hint="default" w:ascii="Verdana" w:hAnsi="Verdana" w:cs="Verdana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5257800</wp:posOffset>
                      </wp:positionH>
                      <wp:positionV relativeFrom="paragraph">
                        <wp:posOffset>26035</wp:posOffset>
                      </wp:positionV>
                      <wp:extent cx="1333500" cy="292100"/>
                      <wp:effectExtent l="0" t="0" r="0" b="1270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35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1849B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FFFFFF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</w:rPr>
                                    <w:t>A</w:t>
                                  </w:r>
                                  <w:r>
                                    <w:rPr>
                                      <w:rFonts w:hint="default" w:ascii="Tahoma" w:hAnsi="Tahoma" w:cs="Tahoma"/>
                                      <w:b/>
                                      <w:color w:val="FFFFFF"/>
                                      <w:lang w:val="en-IN"/>
                                    </w:rPr>
                                    <w:t xml:space="preserve">ug’96 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</w:rPr>
                                    <w:t>-Till Date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14pt;margin-top:2.05pt;height:23pt;width:105pt;z-index:251689984;mso-width-relative:margin;mso-height-relative:page;" fillcolor="#31849B" filled="t" stroked="f" coordsize="21600,21600" o:gfxdata="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Iq2F&#10;w9cAAAAJAQAADwAAAAAAAAABACAAAAAiAAAAZHJzL2Rvd25yZXYueG1sUEsBAhQAFAAAAAgAh07i&#10;QErksXixAQAAdgMAAA4AAAAAAAAAAQAgAAAAJgEAAGRycy9lMm9Eb2MueG1sUEsFBgAAAAAGAAYA&#10;WQEAAEkFAAAAAA=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  <w:t>A</w:t>
                            </w:r>
                            <w:r>
                              <w:rPr>
                                <w:rFonts w:hint="default" w:ascii="Tahoma" w:hAnsi="Tahoma" w:cs="Tahoma"/>
                                <w:b/>
                                <w:color w:val="FFFFFF"/>
                                <w:lang w:val="en-IN"/>
                              </w:rPr>
                              <w:t xml:space="preserve">ug’96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  <w:t>-Till Date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 w:ascii="Verdana" w:hAnsi="Verdana" w:cs="Verdana"/>
                <w:b/>
                <w:sz w:val="20"/>
                <w:szCs w:val="20"/>
                <w:lang w:val="en-IN" w:eastAsia="en-IN"/>
              </w:rPr>
              <w:pict>
                <v:line id="1070" o:spid="_x0000_s1033" o:spt="20" style="position:absolute;left:0pt;margin-left:-1.65pt;margin-top:2.15pt;height:0pt;width:315.75pt;z-index:251686912;mso-width-relative:page;mso-height-relative:page;" stroked="t" coordsize="21600,21600">
                  <v:path arrowok="t"/>
                  <v:fill focussize="0,0"/>
                  <v:stroke color="#31849B" dashstyle="1 1"/>
                  <v:imagedata o:title=""/>
                  <o:lock v:ext="edit"/>
                </v:line>
              </w:pict>
            </w:r>
            <w:r>
              <w:rPr>
                <w:rFonts w:hint="default" w:ascii="Verdana" w:hAnsi="Verdana" w:cs="Verdana"/>
                <w:b/>
                <w:sz w:val="20"/>
                <w:szCs w:val="20"/>
                <w:lang w:val="en-IN"/>
              </w:rPr>
              <w:t>Cipla</w:t>
            </w:r>
            <w:r>
              <w:rPr>
                <w:rFonts w:hint="default" w:ascii="Verdana" w:hAnsi="Verdana" w:cs="Verdana"/>
                <w:b/>
                <w:sz w:val="20"/>
                <w:szCs w:val="20"/>
              </w:rPr>
              <w:t xml:space="preserve"> LTD,</w:t>
            </w:r>
            <w:r>
              <w:rPr>
                <w:rFonts w:hint="default" w:ascii="Verdana" w:hAnsi="Verdana" w:cs="Verdana"/>
                <w:sz w:val="20"/>
                <w:szCs w:val="20"/>
              </w:rPr>
              <w:t xml:space="preserve"> </w:t>
            </w:r>
            <w:r>
              <w:rPr>
                <w:rFonts w:hint="default" w:ascii="Verdana" w:hAnsi="Verdana" w:cs="Verdana"/>
                <w:sz w:val="20"/>
                <w:szCs w:val="20"/>
                <w:lang w:val="en-IN"/>
              </w:rPr>
              <w:t>D-7, MIDC, Kurkumbh</w:t>
            </w:r>
            <w:r>
              <w:rPr>
                <w:rFonts w:hint="default" w:ascii="Verdana" w:hAnsi="Verdana" w:cs="Verdana"/>
                <w:sz w:val="20"/>
                <w:szCs w:val="20"/>
              </w:rPr>
              <w:t>,</w:t>
            </w:r>
            <w:r>
              <w:rPr>
                <w:rFonts w:hint="default" w:ascii="Verdana" w:hAnsi="Verdana" w:cs="Verdana"/>
                <w:sz w:val="20"/>
                <w:szCs w:val="20"/>
                <w:lang w:val="en-IN"/>
              </w:rPr>
              <w:t xml:space="preserve"> Dist-</w:t>
            </w:r>
            <w:r>
              <w:rPr>
                <w:rFonts w:hint="default" w:ascii="Verdana" w:hAnsi="Verdana" w:cs="Verdana"/>
                <w:sz w:val="20"/>
                <w:szCs w:val="20"/>
              </w:rPr>
              <w:t xml:space="preserve"> Pune.</w:t>
            </w:r>
            <w:r>
              <w:rPr>
                <w:rFonts w:hint="default" w:ascii="Verdana" w:hAnsi="Verdana" w:cs="Verdana"/>
                <w:sz w:val="20"/>
                <w:szCs w:val="20"/>
                <w:lang w:val="en-IN"/>
              </w:rPr>
              <w:t xml:space="preserve"> </w:t>
            </w:r>
            <w:r>
              <w:rPr>
                <w:rFonts w:hint="default" w:ascii="Verdana" w:hAnsi="Verdana" w:cs="Verdana"/>
                <w:sz w:val="20"/>
                <w:szCs w:val="20"/>
              </w:rPr>
              <w:t xml:space="preserve">    </w:t>
            </w:r>
            <w:r>
              <w:rPr>
                <w:rFonts w:hint="default" w:ascii="Verdana" w:hAnsi="Verdana" w:cs="Verdana"/>
                <w:sz w:val="20"/>
                <w:szCs w:val="20"/>
                <w:lang w:val="en-IN"/>
              </w:rPr>
              <w:t xml:space="preserve"> Assistant </w:t>
            </w:r>
            <w:r>
              <w:rPr>
                <w:rFonts w:hint="default" w:ascii="Verdana" w:hAnsi="Verdana" w:cs="Verdana"/>
                <w:sz w:val="20"/>
                <w:szCs w:val="20"/>
              </w:rPr>
              <w:t>Manager-Stores.</w:t>
            </w:r>
          </w:p>
          <w:p>
            <w:pPr>
              <w:pStyle w:val="9"/>
              <w:ind w:left="3960"/>
              <w:rPr>
                <w:rFonts w:asciiTheme="majorHAnsi" w:hAnsiTheme="majorHAnsi"/>
                <w:sz w:val="20"/>
                <w:szCs w:val="20"/>
              </w:rPr>
            </w:pPr>
          </w:p>
          <w:p>
            <w:pPr>
              <w:pStyle w:val="5"/>
              <w:ind w:left="200" w:hanging="200" w:hangingChars="100"/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  <w:t xml:space="preserve">Operation – Control and monitoring </w:t>
            </w:r>
          </w:p>
          <w:p>
            <w:pPr>
              <w:pStyle w:val="9"/>
              <w:numPr>
                <w:ilvl w:val="0"/>
                <w:numId w:val="2"/>
              </w:numPr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To co-ordinate all warehouse activity with factory management and all concerned department heads.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Recruitment, retention, supervision and motivation of personnel.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Briefing team leaders on the issues for that particular day.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Responsible for purchase, receipt, storage and accounting of materials.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To ensure compliance with respect to supply chain management.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Monitoring of overall sanitation and hygiene of warehouse.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The maintenance and upgradation of department, premises and equipment’s.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Responsible for online entry and retention and destruction of records as per SOP.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Non-moving clearance.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Handling, storage and clearance of rejected material.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Advice on revision in movement and storage methods.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Control and handling of damaged container.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Advise on secure placement and handling of raw and packing material.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To operate the PRAMAAN system based on roles and rights provided.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To operate the CipDox and Trackwise system based on the roles and rights provided.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To operate the SAP system based on the roles and rights provided.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To operate the Learning Management System based on the roles and rights provided.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Any other assignment allocated by factory management / unit head. </w:t>
            </w:r>
          </w:p>
          <w:p>
            <w:pPr>
              <w:pStyle w:val="5"/>
              <w:rPr>
                <w:rFonts w:hint="default" w:ascii="Tahoma" w:hAnsi="Tahoma" w:cs="Tahoma"/>
                <w:b w:val="0"/>
                <w:bCs/>
                <w:sz w:val="20"/>
                <w:szCs w:val="20"/>
                <w:lang w:val="en-IN"/>
              </w:rPr>
            </w:pPr>
          </w:p>
          <w:p>
            <w:pPr>
              <w:pStyle w:val="5"/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/>
                <w:sz w:val="20"/>
                <w:szCs w:val="20"/>
                <w:lang w:val="en-IN"/>
              </w:rPr>
              <w:t xml:space="preserve">Planning </w:t>
            </w:r>
          </w:p>
          <w:p>
            <w:pPr>
              <w:pStyle w:val="5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To deal with planning, administration and general management issues.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Co-ordination with planning, Export Coordination, production, purchase, Quality assurance, Quality Control and other department for effective functioning of warehouse.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Estimating the human and materials resources required.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To ensure that the production planning objectives are met as per schedule and productivity targets are achieved.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Keeping stock control systems up-to-date and planning future capacity requirement.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Cost control.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Determine Quantities required to maintain desired inventory levels of all materials and method of inventory maintenance and control.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Advice on supply and inventory aspects in the planning of new products and facilities. 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/>
                <w:sz w:val="20"/>
                <w:szCs w:val="20"/>
                <w:lang w:val="en-IN"/>
              </w:rPr>
              <w:t xml:space="preserve">Taxation and Dispatch 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/>
                <w:sz w:val="20"/>
                <w:szCs w:val="20"/>
                <w:lang w:val="en-IN"/>
              </w:rPr>
              <w:t xml:space="preserve">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To ensure statutory compliance / requirements and liaison with government agencies such as  GST, customs, State excise, Narcotics.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Monitor Dispatch of finished goods (Local / Export).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Handling returned / recalled goods.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bCs w:val="0"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/>
                <w:bCs w:val="0"/>
                <w:sz w:val="20"/>
                <w:szCs w:val="20"/>
                <w:lang w:val="en-IN"/>
              </w:rPr>
              <w:t>GMP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To follow current Good Manufacturing Practice (cGMP).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Check and Monitor for cleanliness, maintenance, upkeep of the department, premises.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Concurrent entries of all operations / activities.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Line clearance during batch / product change over for the dispensing activity.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Ensure Correct Status labeling for materials, accessories and equipment.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To ensure that all operations are carried out as per laid down quality standards specifications and current GMP practice.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Ensuring that all transport vehicles meet requirements of cGMP by agreement.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Designation and monitoring of storage condition for materials and products. 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/>
                <w:sz w:val="20"/>
                <w:szCs w:val="20"/>
                <w:lang w:val="en-IN"/>
              </w:rPr>
              <w:t>Safety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To ensure safe working conditions on shop floor for man and material and adherence to Health, Safety and Environment policy of company.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Strict adherence to safety, health and environment. 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/>
                <w:sz w:val="20"/>
                <w:szCs w:val="20"/>
                <w:lang w:val="en-IN"/>
              </w:rPr>
              <w:t>QMS</w:t>
            </w:r>
          </w:p>
          <w:p>
            <w:pPr>
              <w:pStyle w:val="5"/>
              <w:numPr>
                <w:ilvl w:val="0"/>
                <w:numId w:val="0"/>
              </w:numPr>
              <w:ind w:leftChars="0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Involvement in Deviation, Change control, Documentations, Risk assessments and CAPA in consultation with Quality Assurance.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To ensure that appropriate calibration and Qualification of control equipment are performed, recorded and reports are made available.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Preparation, updation and approval of written procedure and other documents. 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Handling of deviation and CAPA related task in TrackWise QMS software. </w:t>
            </w:r>
          </w:p>
          <w:p>
            <w:pPr>
              <w:pStyle w:val="5"/>
              <w:numPr>
                <w:ilvl w:val="0"/>
                <w:numId w:val="0"/>
              </w:numPr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0"/>
              </w:numPr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/>
                <w:sz w:val="20"/>
                <w:szCs w:val="20"/>
                <w:lang w:val="en-IN"/>
              </w:rPr>
              <w:t>Training</w:t>
            </w:r>
          </w:p>
          <w:p>
            <w:pPr>
              <w:pStyle w:val="5"/>
              <w:numPr>
                <w:ilvl w:val="0"/>
                <w:numId w:val="0"/>
              </w:numPr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Identifying their training needs and conducting training for stores personnel.   </w:t>
            </w:r>
          </w:p>
          <w:p>
            <w:pPr>
              <w:pStyle w:val="5"/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/>
                <w:sz w:val="20"/>
                <w:szCs w:val="20"/>
                <w:lang w:val="en-IN"/>
              </w:rPr>
              <w:t>Administrative</w:t>
            </w:r>
          </w:p>
          <w:p>
            <w:pPr>
              <w:pStyle w:val="5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Supervision and duty allocation to officer and workmen in the department.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Co-ordination with other sections and departments.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 xml:space="preserve">To maintain discipline in the department </w:t>
            </w:r>
          </w:p>
          <w:p>
            <w:pPr>
              <w:pStyle w:val="5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</w:p>
          <w:p>
            <w:pPr>
              <w:pStyle w:val="5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/>
                <w:sz w:val="20"/>
                <w:szCs w:val="20"/>
                <w:lang w:val="en-IN"/>
              </w:rPr>
              <w:t xml:space="preserve">Others </w:t>
            </w:r>
          </w:p>
          <w:p>
            <w:pPr>
              <w:pStyle w:val="5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To carry out any other duties that may be allocated from time to time.</w:t>
            </w:r>
          </w:p>
          <w:p>
            <w:pPr>
              <w:pStyle w:val="5"/>
              <w:numPr>
                <w:ilvl w:val="0"/>
                <w:numId w:val="3"/>
              </w:numPr>
              <w:ind w:left="420" w:leftChars="0" w:hanging="420" w:firstLineChars="0"/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</w:pPr>
            <w:r>
              <w:rPr>
                <w:rFonts w:hint="default" w:ascii="Tahoma" w:hAnsi="Tahoma"/>
                <w:b w:val="0"/>
                <w:bCs/>
                <w:sz w:val="20"/>
                <w:szCs w:val="20"/>
                <w:lang w:val="en-IN"/>
              </w:rPr>
              <w:t>To protect product and material against spillage and deterioration.</w:t>
            </w:r>
          </w:p>
          <w:p>
            <w:pPr>
              <w:pStyle w:val="5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rPr>
                <w:rFonts w:hint="default" w:ascii="Tahoma" w:hAnsi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rPr>
                <w:rFonts w:hint="default" w:cs="Verdan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 w:cs="Tahoma"/>
                <w:b/>
                <w:sz w:val="20"/>
                <w:szCs w:val="20"/>
                <w:lang w:val="en-IN" w:eastAsia="en-IN"/>
              </w:rPr>
              <w:pict>
                <v:shape id="1072" o:spid="_x0000_s1031" o:spt="202" type="#_x0000_t202" style="position:absolute;left:0pt;margin-left:-0.4pt;margin-top:5.75pt;height:22.5pt;width:135.75pt;z-index:251687936;mso-width-relative:margin;mso-height-relative:page;" filled="f" stroked="f" coordsize="21600,21600">
                  <v:path/>
                  <v:fill on="f" focussize="0,0"/>
                  <v:stroke on="f" joinstyle="miter"/>
                  <v:imagedata o:title=""/>
                  <o:lock v:ext="edit"/>
                  <v:textbox>
                    <w:txbxContent>
                      <w:p>
                        <w:r>
                          <w:rPr>
                            <w:rFonts w:ascii="Tahoma" w:hAnsi="Tahoma" w:cs="Tahoma"/>
                            <w:color w:val="31849B"/>
                            <w:sz w:val="24"/>
                            <w:szCs w:val="24"/>
                          </w:rPr>
                          <w:t>Previous Experience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5"/>
              <w:rPr>
                <w:rFonts w:hint="default" w:cs="Verdana"/>
                <w:b/>
                <w:sz w:val="20"/>
                <w:szCs w:val="20"/>
                <w:lang w:val="en-IN"/>
              </w:rPr>
            </w:pPr>
            <w:r>
              <w:rPr>
                <w:rFonts w:hint="default" w:ascii="Verdana" w:hAnsi="Verdana" w:cs="Verdana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5266690</wp:posOffset>
                      </wp:positionH>
                      <wp:positionV relativeFrom="paragraph">
                        <wp:posOffset>121285</wp:posOffset>
                      </wp:positionV>
                      <wp:extent cx="1333500" cy="292100"/>
                      <wp:effectExtent l="0" t="0" r="0" b="1270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35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1849B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color w:val="FFFFFF"/>
                                    </w:rPr>
                                  </w:pPr>
                                  <w:r>
                                    <w:rPr>
                                      <w:rFonts w:hint="default" w:ascii="Tahoma" w:hAnsi="Tahoma" w:cs="Tahoma"/>
                                      <w:b/>
                                      <w:color w:val="FFFFFF"/>
                                      <w:lang w:val="en-IN"/>
                                    </w:rPr>
                                    <w:t xml:space="preserve">June’95 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</w:rPr>
                                    <w:t>-</w:t>
                                  </w:r>
                                  <w:r>
                                    <w:rPr>
                                      <w:rFonts w:hint="default" w:ascii="Tahoma" w:hAnsi="Tahoma" w:cs="Tahoma"/>
                                      <w:b/>
                                      <w:color w:val="FFFFFF"/>
                                      <w:lang w:val="en-IN"/>
                                    </w:rPr>
                                    <w:t>Feb’96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14.7pt;margin-top:9.55pt;height:23pt;width:105pt;z-index:251691008;mso-width-relative:page;mso-height-relative:page;" fillcolor="#31849B" filled="t" stroked="f" coordsize="21600,21600" o:gfxdata="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D&#10;nkjn2AAAAAoBAAAPAAAAAAAAAAEAIAAAACIAAABkcnMvZG93bnJldi54bWxQSwECFAAUAAAACACH&#10;TuJA7LdwnrIBAAB2AwAADgAAAAAAAAABACAAAAAnAQAAZHJzL2Uyb0RvYy54bWxQSwUGAAAAAAYA&#10;BgBZAQAASwUAAAAA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rFonts w:hint="default" w:ascii="Tahoma" w:hAnsi="Tahoma" w:cs="Tahoma"/>
                                <w:b/>
                                <w:color w:val="FFFFFF"/>
                                <w:lang w:val="en-IN"/>
                              </w:rPr>
                              <w:t xml:space="preserve">June’95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  <w:t>-</w:t>
                            </w:r>
                            <w:r>
                              <w:rPr>
                                <w:rFonts w:hint="default" w:ascii="Tahoma" w:hAnsi="Tahoma" w:cs="Tahoma"/>
                                <w:b/>
                                <w:color w:val="FFFFFF"/>
                                <w:lang w:val="en-IN"/>
                              </w:rPr>
                              <w:t>Feb’96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5"/>
              <w:rPr>
                <w:rFonts w:hint="default" w:cs="Verdan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rPr>
                <w:rFonts w:hint="default" w:ascii="Tahoma" w:hAnsi="Tahoma" w:cs="Tahoma"/>
                <w:b/>
                <w:sz w:val="20"/>
                <w:szCs w:val="20"/>
                <w:lang w:val="en-IN" w:eastAsia="en-IN"/>
              </w:rPr>
            </w:pPr>
            <w:r>
              <w:rPr>
                <w:rFonts w:hint="default" w:ascii="Tahoma" w:hAnsi="Tahoma" w:cs="Tahoma"/>
                <w:b/>
                <w:sz w:val="20"/>
                <w:szCs w:val="20"/>
                <w:lang w:val="en-IN" w:eastAsia="en-IN"/>
              </w:rPr>
              <w:pict>
                <v:line id="1077" o:spid="_x0000_s1026" o:spt="20" style="position:absolute;left:0pt;margin-left:-1.65pt;margin-top:37.6pt;height:0pt;width:315.75pt;z-index:251688960;mso-width-relative:page;mso-height-relative:page;" stroked="t" coordsize="21600,21600">
                  <v:path arrowok="t"/>
                  <v:fill focussize="0,0"/>
                  <v:stroke color="#31849B" dashstyle="1 1"/>
                  <v:imagedata o:title=""/>
                  <o:lock v:ext="edit"/>
                </v:line>
              </w:pict>
            </w:r>
            <w:r>
              <w:rPr>
                <w:rFonts w:hint="default" w:cs="Verdana"/>
                <w:b/>
                <w:sz w:val="20"/>
                <w:szCs w:val="20"/>
                <w:lang w:val="en-IN"/>
              </w:rPr>
              <w:t xml:space="preserve">Ashok Alco-Chem Ltd.  </w:t>
            </w:r>
            <w:r>
              <w:rPr>
                <w:rFonts w:hint="default" w:cs="Verdana"/>
                <w:b w:val="0"/>
                <w:bCs/>
                <w:sz w:val="20"/>
                <w:szCs w:val="20"/>
                <w:lang w:val="en-IN"/>
              </w:rPr>
              <w:t>Walchandnagar</w:t>
            </w:r>
            <w:r>
              <w:rPr>
                <w:rFonts w:hint="default" w:ascii="Verdana" w:hAnsi="Verdana" w:cs="Verdana"/>
                <w:b w:val="0"/>
                <w:bCs/>
                <w:sz w:val="20"/>
                <w:szCs w:val="20"/>
              </w:rPr>
              <w:t>,</w:t>
            </w:r>
            <w:r>
              <w:rPr>
                <w:rFonts w:hint="default" w:ascii="Verdana" w:hAnsi="Verdana" w:cs="Verdana"/>
                <w:sz w:val="20"/>
                <w:szCs w:val="20"/>
                <w:lang w:val="en-IN"/>
              </w:rPr>
              <w:t xml:space="preserve"> Dist-</w:t>
            </w:r>
            <w:r>
              <w:rPr>
                <w:rFonts w:hint="default" w:ascii="Verdana" w:hAnsi="Verdana" w:cs="Verdana"/>
                <w:sz w:val="20"/>
                <w:szCs w:val="20"/>
              </w:rPr>
              <w:t xml:space="preserve"> Pune.</w:t>
            </w:r>
            <w:r>
              <w:rPr>
                <w:rFonts w:hint="default" w:ascii="Verdana" w:hAnsi="Verdana" w:cs="Verdana"/>
                <w:sz w:val="20"/>
                <w:szCs w:val="20"/>
                <w:lang w:val="en-IN"/>
              </w:rPr>
              <w:t xml:space="preserve"> </w:t>
            </w:r>
            <w:r>
              <w:rPr>
                <w:rFonts w:hint="default" w:ascii="Verdana" w:hAnsi="Verdana" w:cs="Verdana"/>
                <w:sz w:val="20"/>
                <w:szCs w:val="20"/>
              </w:rPr>
              <w:t xml:space="preserve">    </w:t>
            </w:r>
            <w:r>
              <w:rPr>
                <w:rFonts w:hint="default" w:cs="Verdana"/>
                <w:sz w:val="20"/>
                <w:szCs w:val="20"/>
                <w:lang w:val="en-IN"/>
              </w:rPr>
              <w:t>Plant Operator</w:t>
            </w:r>
            <w:r>
              <w:rPr>
                <w:rFonts w:hint="default" w:ascii="Verdana" w:hAnsi="Verdana" w:cs="Verdana"/>
                <w:sz w:val="20"/>
                <w:szCs w:val="20"/>
              </w:rPr>
              <w:t>.</w:t>
            </w:r>
          </w:p>
          <w:p>
            <w:pPr>
              <w:pStyle w:val="5"/>
              <w:rPr>
                <w:rFonts w:hint="default" w:ascii="Tahoma" w:hAnsi="Tahoma" w:cs="Tahoma"/>
                <w:b/>
                <w:sz w:val="20"/>
                <w:szCs w:val="20"/>
                <w:lang w:val="en-IN" w:eastAsia="en-IN"/>
              </w:rPr>
            </w:pPr>
          </w:p>
          <w:p>
            <w:pPr>
              <w:pStyle w:val="5"/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</w:pPr>
          </w:p>
          <w:p>
            <w:pPr>
              <w:pStyle w:val="5"/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</w:pPr>
            <w:r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  <w:t>Personal Details</w:t>
            </w:r>
            <w:bookmarkStart w:id="0" w:name="_GoBack"/>
            <w:bookmarkEnd w:id="0"/>
            <w:r>
              <w:rPr>
                <w:rFonts w:hint="default" w:ascii="Tahoma" w:hAnsi="Tahoma" w:cs="Tahoma"/>
                <w:b/>
                <w:sz w:val="20"/>
                <w:szCs w:val="20"/>
                <w:lang w:val="en-IN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0586" w:type="dxa"/>
            <w:gridSpan w:val="2"/>
            <w:shd w:val="clear" w:color="auto" w:fill="31849B"/>
          </w:tcPr>
          <w:p>
            <w:pPr>
              <w:rPr>
                <w:rFonts w:ascii="Tahoma" w:hAnsi="Tahoma" w:cs="Tahoma"/>
                <w:color w:val="FFFFFF"/>
              </w:rPr>
            </w:pPr>
          </w:p>
          <w:p>
            <w:pPr>
              <w:rPr>
                <w:rFonts w:ascii="Tahoma" w:hAnsi="Tahoma" w:cs="Tahoma"/>
                <w:color w:val="FFFFFF"/>
              </w:rPr>
            </w:pPr>
            <w:r>
              <w:rPr>
                <w:rFonts w:ascii="Tahoma" w:hAnsi="Tahoma" w:cs="Tahoma"/>
                <w:color w:val="FFFFFF"/>
              </w:rPr>
              <w:t>Date of Birth:</w:t>
            </w:r>
            <w:r>
              <w:rPr>
                <w:rFonts w:ascii="Tahoma" w:hAnsi="Tahoma" w:cs="Tahoma"/>
                <w:color w:val="FFFFFF"/>
              </w:rPr>
              <w:tab/>
            </w:r>
            <w:r>
              <w:rPr>
                <w:rFonts w:ascii="Tahoma" w:hAnsi="Tahoma" w:cs="Tahoma"/>
                <w:color w:val="FFFFFF"/>
              </w:rPr>
              <w:tab/>
            </w:r>
            <w:r>
              <w:rPr>
                <w:rFonts w:ascii="Tahoma" w:hAnsi="Tahoma" w:cs="Tahoma"/>
                <w:color w:val="FFFFFF"/>
              </w:rPr>
              <w:t>11</w:t>
            </w:r>
            <w:r>
              <w:rPr>
                <w:rFonts w:ascii="Tahoma" w:hAnsi="Tahoma" w:cs="Tahoma"/>
                <w:color w:val="FFFFFF"/>
                <w:vertAlign w:val="superscript"/>
              </w:rPr>
              <w:t>th</w:t>
            </w:r>
            <w:r>
              <w:rPr>
                <w:rFonts w:ascii="Tahoma" w:hAnsi="Tahoma" w:cs="Tahoma"/>
                <w:color w:val="FFFFFF"/>
              </w:rPr>
              <w:t xml:space="preserve"> April 1972</w:t>
            </w:r>
          </w:p>
          <w:p>
            <w:pPr>
              <w:rPr>
                <w:rFonts w:ascii="Tahoma" w:hAnsi="Tahoma" w:cs="Tahoma"/>
                <w:color w:val="FFFFFF"/>
              </w:rPr>
            </w:pPr>
          </w:p>
          <w:p>
            <w:pPr>
              <w:rPr>
                <w:rFonts w:ascii="Tahoma" w:hAnsi="Tahoma" w:cs="Tahoma"/>
                <w:color w:val="FFFFFF"/>
              </w:rPr>
            </w:pPr>
            <w:r>
              <w:rPr>
                <w:rFonts w:ascii="Tahoma" w:hAnsi="Tahoma" w:cs="Tahoma"/>
                <w:color w:val="FFFFFF"/>
              </w:rPr>
              <w:t>Languages Known:</w:t>
            </w:r>
            <w:r>
              <w:rPr>
                <w:rFonts w:ascii="Tahoma" w:hAnsi="Tahoma" w:cs="Tahoma"/>
                <w:color w:val="FFFFFF"/>
              </w:rPr>
              <w:tab/>
            </w:r>
            <w:r>
              <w:rPr>
                <w:rFonts w:ascii="Tahoma" w:hAnsi="Tahoma" w:cs="Tahoma"/>
                <w:color w:val="FFFFFF"/>
              </w:rPr>
              <w:t>English, Marathi and Hindi</w:t>
            </w:r>
          </w:p>
          <w:p>
            <w:pPr>
              <w:rPr>
                <w:rFonts w:ascii="Tahoma" w:hAnsi="Tahoma" w:cs="Tahoma"/>
                <w:color w:val="FFFFFF"/>
              </w:rPr>
            </w:pPr>
          </w:p>
          <w:p>
            <w:pPr>
              <w:rPr>
                <w:rFonts w:ascii="Tahoma" w:hAnsi="Tahoma" w:cs="Tahoma"/>
                <w:color w:val="FFFFFF"/>
              </w:rPr>
            </w:pPr>
            <w:r>
              <w:rPr>
                <w:rFonts w:ascii="Tahoma" w:hAnsi="Tahoma" w:cs="Tahoma"/>
                <w:color w:val="FFFFFF"/>
              </w:rPr>
              <w:t>Address:</w:t>
            </w:r>
            <w:r>
              <w:rPr>
                <w:rFonts w:ascii="Tahoma" w:hAnsi="Tahoma" w:cs="Tahoma"/>
                <w:color w:val="FFFFFF"/>
              </w:rPr>
              <w:tab/>
            </w:r>
            <w:r>
              <w:rPr>
                <w:rFonts w:ascii="Tahoma" w:hAnsi="Tahoma" w:cs="Tahoma"/>
                <w:color w:val="FFFFFF"/>
              </w:rPr>
              <w:tab/>
            </w:r>
            <w:r>
              <w:rPr>
                <w:rFonts w:ascii="Tahoma" w:hAnsi="Tahoma" w:cs="Tahoma"/>
                <w:color w:val="FFFFFF"/>
              </w:rPr>
              <w:t>B-11, Swapna Raj Apt., Gopalwadi Road, Daund, Dist-Pune 413 801</w:t>
            </w:r>
          </w:p>
          <w:p>
            <w:pPr>
              <w:rPr>
                <w:rFonts w:ascii="Tahoma" w:hAnsi="Tahoma" w:cs="Tahoma"/>
                <w:color w:val="FFFFFF"/>
              </w:rPr>
            </w:pPr>
          </w:p>
        </w:tc>
      </w:tr>
    </w:tbl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p>
      <w:pPr>
        <w:ind w:left="-720"/>
      </w:pPr>
    </w:p>
    <w:sectPr>
      <w:pgSz w:w="11909" w:h="16834"/>
      <w:pgMar w:top="630" w:right="749" w:bottom="18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Mang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hint="default" w:ascii="Wingdings" w:hAnsi="Wingdings"/>
      </w:rPr>
    </w:lvl>
  </w:abstractNum>
  <w:abstractNum w:abstractNumId="1">
    <w:nsid w:val="0C5C445A"/>
    <w:multiLevelType w:val="multilevel"/>
    <w:tmpl w:val="0C5C445A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>
    <w:nsid w:val="2A9A72C3"/>
    <w:multiLevelType w:val="singleLevel"/>
    <w:tmpl w:val="2A9A72C3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isplayBackgroundShape w:val="1"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doNotShadeFormData w:val="1"/>
  <w:noPunctuationKerning w:val="1"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C6A"/>
    <w:rsid w:val="00003838"/>
    <w:rsid w:val="00063014"/>
    <w:rsid w:val="00070102"/>
    <w:rsid w:val="000E1262"/>
    <w:rsid w:val="000E34AF"/>
    <w:rsid w:val="00150C6A"/>
    <w:rsid w:val="001E179C"/>
    <w:rsid w:val="001E4F8D"/>
    <w:rsid w:val="00241D4C"/>
    <w:rsid w:val="003F7952"/>
    <w:rsid w:val="00464E96"/>
    <w:rsid w:val="004D43E3"/>
    <w:rsid w:val="00527331"/>
    <w:rsid w:val="00575FBC"/>
    <w:rsid w:val="005828C3"/>
    <w:rsid w:val="005960A1"/>
    <w:rsid w:val="005F38FE"/>
    <w:rsid w:val="006A2AC5"/>
    <w:rsid w:val="006F52C9"/>
    <w:rsid w:val="00785E9C"/>
    <w:rsid w:val="007C18D1"/>
    <w:rsid w:val="00804B0B"/>
    <w:rsid w:val="00882E8A"/>
    <w:rsid w:val="008A689C"/>
    <w:rsid w:val="008F1F4B"/>
    <w:rsid w:val="008F6CE9"/>
    <w:rsid w:val="009519F7"/>
    <w:rsid w:val="00981B04"/>
    <w:rsid w:val="009C345A"/>
    <w:rsid w:val="009E6031"/>
    <w:rsid w:val="00A06EC1"/>
    <w:rsid w:val="00A078D2"/>
    <w:rsid w:val="00AC421E"/>
    <w:rsid w:val="00C60B83"/>
    <w:rsid w:val="00C76265"/>
    <w:rsid w:val="00CE1927"/>
    <w:rsid w:val="00D21AA4"/>
    <w:rsid w:val="00D42B87"/>
    <w:rsid w:val="00D80F85"/>
    <w:rsid w:val="00E34201"/>
    <w:rsid w:val="00E4105F"/>
    <w:rsid w:val="00E902FD"/>
    <w:rsid w:val="00EB3A5E"/>
    <w:rsid w:val="00EE5C80"/>
    <w:rsid w:val="00EF07D3"/>
    <w:rsid w:val="00EF3207"/>
    <w:rsid w:val="00F24A24"/>
    <w:rsid w:val="00FB663E"/>
    <w:rsid w:val="066C5C64"/>
    <w:rsid w:val="15B05E7E"/>
    <w:rsid w:val="37147518"/>
    <w:rsid w:val="4ABF61A3"/>
    <w:rsid w:val="4B7E6AFA"/>
    <w:rsid w:val="52FE303D"/>
    <w:rsid w:val="5A701CEA"/>
    <w:rsid w:val="62DD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SimSun" w:cs="Symbol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8"/>
    <w:uiPriority w:val="0"/>
    <w:rPr>
      <w:rFonts w:ascii="Tahoma" w:hAnsi="Tahoma" w:cs="Tahoma"/>
      <w:sz w:val="16"/>
      <w:szCs w:val="16"/>
    </w:rPr>
  </w:style>
  <w:style w:type="paragraph" w:styleId="5">
    <w:name w:val="Body Text"/>
    <w:basedOn w:val="1"/>
    <w:link w:val="10"/>
    <w:uiPriority w:val="0"/>
    <w:rPr>
      <w:rFonts w:ascii="Verdana" w:hAnsi="Verdana" w:eastAsia="Times New Roman" w:cs="SimSun"/>
      <w:sz w:val="24"/>
      <w:szCs w:val="24"/>
      <w:lang w:bidi="mr-IN"/>
    </w:rPr>
  </w:style>
  <w:style w:type="character" w:styleId="6">
    <w:name w:val="Hyperlink"/>
    <w:basedOn w:val="2"/>
    <w:uiPriority w:val="0"/>
    <w:rPr>
      <w:color w:val="0000FF"/>
      <w:u w:val="single"/>
    </w:rPr>
  </w:style>
  <w:style w:type="table" w:styleId="7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Balloon Text Char"/>
    <w:basedOn w:val="2"/>
    <w:link w:val="4"/>
    <w:uiPriority w:val="0"/>
    <w:rPr>
      <w:rFonts w:ascii="Tahoma" w:hAnsi="Tahoma" w:cs="Tahoma"/>
      <w:sz w:val="16"/>
      <w:szCs w:val="16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Body Text Char"/>
    <w:basedOn w:val="2"/>
    <w:link w:val="5"/>
    <w:uiPriority w:val="0"/>
    <w:rPr>
      <w:rFonts w:ascii="Verdana" w:hAnsi="Verdana" w:eastAsia="Times New Roman" w:cs="SimSun"/>
      <w:sz w:val="24"/>
      <w:szCs w:val="24"/>
      <w:lang w:bidi="mr-I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70"/>
    <customShpInfo spid="_x0000_s1071"/>
    <customShpInfo spid="_x0000_s1072"/>
    <customShpInfo spid="_x0000_s1069"/>
    <customShpInfo spid="_x0000_s1068"/>
    <customShpInfo spid="_x0000_s1067"/>
    <customShpInfo spid="_x0000_s1066"/>
    <customShpInfo spid="_x0000_s1065"/>
    <customShpInfo spid="_x0000_s1064"/>
    <customShpInfo spid="_x0000_s1063"/>
    <customShpInfo spid="_x0000_s1062"/>
    <customShpInfo spid="_x0000_s1061"/>
    <customShpInfo spid="_x0000_s1060"/>
    <customShpInfo spid="_x0000_s1059"/>
    <customShpInfo spid="_x0000_s1058"/>
    <customShpInfo spid="_x0000_s1057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6"/>
    <customShpInfo spid="_x0000_s1035"/>
    <customShpInfo spid="_x0000_s1026"/>
    <customShpInfo spid="_x0000_s1033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3</Pages>
  <Words>806</Words>
  <Characters>4597</Characters>
  <Lines>38</Lines>
  <Paragraphs>10</Paragraphs>
  <TotalTime>3</TotalTime>
  <ScaleCrop>false</ScaleCrop>
  <LinksUpToDate>false</LinksUpToDate>
  <CharactersWithSpaces>5393</CharactersWithSpaces>
  <Application>WPS Office_11.2.0.10258_F1E327BC-269C-435d-A152-05C5408002CA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2017-09-14T13:39:00Z</dcterms:created>
  <dc:creator>Preeti Arora</dc:creator>
  <cp:lastModifiedBy>Samarth</cp:lastModifiedBy>
  <dcterms:modified xsi:type="dcterms:W3CDTF">2021-09-13T10:16:30Z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1033-11.2.0.10258</vt:lpwstr>
  </property>
  <property fmtid="{D5CDD505-2E9C-101B-9397-08002B2CF9AE}" pid="3" name="ICV">
    <vt:lpwstr>530DAC1CF60049C7A812DDC2F1089268</vt:lpwstr>
  </property>
</Properties>
</file>