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2"/>
        <w:tabs>
          <w:tab w:val="left" w:leader="none" w:pos="2480"/>
          <w:tab w:val="center" w:leader="none" w:pos="4320"/>
        </w:tabs>
        <w:rPr>
          <w:bCs w:val="false"/>
          <w:u w:val="single"/>
        </w:rPr>
      </w:pPr>
      <w:r>
        <w:rPr>
          <w:b w:val="false"/>
          <w:bCs w:val="false"/>
        </w:rPr>
        <w:tab/>
      </w:r>
      <w:r>
        <w:rPr>
          <w:bCs w:val="false"/>
          <w:u w:val="single"/>
        </w:rPr>
        <w:t xml:space="preserve">CURRICULUM VITAE      </w:t>
      </w:r>
    </w:p>
    <w:p>
      <w:pPr>
        <w:pStyle w:val="style0"/>
        <w:rPr/>
      </w:pPr>
    </w:p>
    <w:p>
      <w:pPr>
        <w:pStyle w:val="style0"/>
        <w:ind w:right="-180"/>
        <w:rPr>
          <w:b/>
          <w:bCs/>
        </w:rPr>
      </w:pPr>
    </w:p>
    <w:p>
      <w:pPr>
        <w:pStyle w:val="style0"/>
        <w:ind w:left="5040" w:right="-180" w:hanging="5040"/>
        <w:rPr>
          <w:b/>
          <w:bCs/>
        </w:rPr>
      </w:pPr>
      <w:r>
        <w:rPr>
          <w:b/>
          <w:bCs/>
        </w:rPr>
        <w:t>Atmananda Kelageri</w:t>
      </w:r>
      <w:r>
        <w:rPr>
          <w:b/>
          <w:bCs/>
        </w:rPr>
        <w:t xml:space="preserve">                       </w:t>
      </w:r>
      <w:r>
        <w:rPr>
          <w:b/>
          <w:bCs/>
        </w:rPr>
        <w:t xml:space="preserve">             </w:t>
      </w:r>
      <w:r>
        <w:rPr>
          <w:b/>
          <w:bCs/>
        </w:rPr>
        <w:t xml:space="preserve">  </w:t>
      </w:r>
      <w:r>
        <w:t>Mob</w:t>
      </w:r>
      <w:r>
        <w:t>:</w:t>
      </w:r>
      <w:r>
        <w:t xml:space="preserve"> </w:t>
      </w:r>
      <w:r>
        <w:t>9738291497</w:t>
      </w:r>
    </w:p>
    <w:p>
      <w:pPr>
        <w:pStyle w:val="style0"/>
        <w:ind w:left="5040" w:right="-180" w:hanging="5040"/>
        <w:rPr/>
      </w:pPr>
      <w:r>
        <w:rPr>
          <w:b/>
          <w:bCs/>
        </w:rPr>
        <w:t xml:space="preserve">                                                                   </w:t>
      </w:r>
      <w:r>
        <w:rPr>
          <w:b/>
          <w:bCs/>
        </w:rPr>
        <w:t xml:space="preserve"> </w:t>
      </w:r>
      <w:r>
        <w:t>EmailId:</w:t>
      </w:r>
      <w:r>
        <w:rPr>
          <w:rStyle w:val="style85"/>
          <w:u w:val="none"/>
        </w:rPr>
        <w:t>muttukelageri14</w:t>
      </w:r>
      <w:r>
        <w:rPr>
          <w:rStyle w:val="style85"/>
          <w:u w:val="none"/>
        </w:rPr>
        <w:t>3</w:t>
      </w:r>
      <w:r>
        <w:rPr>
          <w:rStyle w:val="style85"/>
          <w:u w:val="none"/>
        </w:rPr>
        <w:t>@gma</w:t>
      </w:r>
      <w:r>
        <w:rPr>
          <w:rStyle w:val="style85"/>
          <w:u w:val="none"/>
        </w:rPr>
        <w:t>l.com</w:t>
      </w:r>
      <w:r>
        <w:t xml:space="preserve">                                                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56"/>
      </w:tblGrid>
      <w:tr>
        <w:trPr/>
        <w:tc>
          <w:tcPr>
            <w:tcW w:w="8856" w:type="dxa"/>
            <w:tcBorders/>
            <w:shd w:val="clear" w:color="auto" w:fill="c0c0c0"/>
          </w:tcPr>
          <w:p>
            <w:pPr>
              <w:pStyle w:val="style0"/>
              <w:pBdr>
                <w:bar w:val="single" w:sz="4" w:space="0" w:color="auto"/>
              </w:pBdr>
              <w:ind w:right="-180"/>
              <w:rPr>
                <w:b/>
                <w:bCs/>
              </w:rPr>
            </w:pPr>
            <w:r>
              <w:rPr>
                <w:b/>
                <w:bCs/>
                <w:highlight w:val="lightGray"/>
              </w:rPr>
              <w:t>C</w:t>
            </w:r>
            <w:r>
              <w:rPr>
                <w:b/>
                <w:bCs/>
              </w:rPr>
              <w:t>areer Objective</w:t>
            </w:r>
            <w:r>
              <w:rPr>
                <w:b/>
                <w:bCs/>
              </w:rPr>
              <w:t>:</w:t>
            </w:r>
          </w:p>
        </w:tc>
      </w:tr>
    </w:tbl>
    <w:p>
      <w:pPr>
        <w:pStyle w:val="style7"/>
        <w:ind w:firstLine="720"/>
        <w:jc w:val="both"/>
        <w:rPr/>
      </w:pPr>
      <w:r>
        <w:t>T</w:t>
      </w:r>
      <w:r>
        <w:t xml:space="preserve">o work with a progressive organization </w:t>
      </w:r>
      <w:r>
        <w:t>which</w:t>
      </w:r>
      <w:r>
        <w:t xml:space="preserve"> gives me scope to apply my knowledge and skills and be a member of team </w:t>
      </w:r>
      <w:r>
        <w:t>which dynamically</w:t>
      </w:r>
      <w:r>
        <w:t xml:space="preserve"> works towards success and growth of organization.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56"/>
      </w:tblGrid>
      <w:tr>
        <w:trPr/>
        <w:tc>
          <w:tcPr>
            <w:tcW w:w="8856" w:type="dxa"/>
            <w:tcBorders/>
            <w:shd w:val="clear" w:color="auto" w:fill="c0c0c0"/>
          </w:tcPr>
          <w:p>
            <w:pPr>
              <w:pStyle w:val="style0"/>
              <w:pBdr>
                <w:bar w:val="single" w:sz="4" w:space="0" w:color="auto"/>
              </w:pBdr>
              <w:ind w:right="-180"/>
              <w:rPr>
                <w:b/>
                <w:bCs/>
              </w:rPr>
            </w:pPr>
            <w:r>
              <w:rPr>
                <w:b/>
                <w:bCs/>
              </w:rPr>
              <w:t>Educational Qualification</w:t>
            </w:r>
            <w:r>
              <w:rPr>
                <w:b/>
                <w:bCs/>
              </w:rPr>
              <w:t>:</w:t>
            </w:r>
          </w:p>
        </w:tc>
      </w:tr>
    </w:tbl>
    <w:p>
      <w:pPr>
        <w:pStyle w:val="style0"/>
        <w:tabs>
          <w:tab w:val="left" w:leader="none" w:pos="-90"/>
          <w:tab w:val="left" w:leader="none" w:pos="360"/>
        </w:tabs>
        <w:spacing w:after="60"/>
        <w:rPr/>
      </w:pPr>
    </w:p>
    <w:p>
      <w:pPr>
        <w:pStyle w:val="style0"/>
        <w:numPr>
          <w:ilvl w:val="0"/>
          <w:numId w:val="1"/>
        </w:numPr>
        <w:tabs>
          <w:tab w:val="left" w:leader="none" w:pos="-90"/>
          <w:tab w:val="left" w:leader="none" w:pos="360"/>
        </w:tabs>
        <w:spacing w:after="60"/>
        <w:rPr/>
      </w:pPr>
      <w:r>
        <w:t>Bcom</w:t>
      </w:r>
      <w:r>
        <w:t xml:space="preserve"> from </w:t>
      </w:r>
      <w:r>
        <w:t>Meerut College Meerut</w:t>
      </w:r>
      <w:r>
        <w:t>,</w:t>
      </w:r>
      <w:r>
        <w:t xml:space="preserve"> affiliated to CH.Charan Singh</w:t>
      </w:r>
      <w:r>
        <w:t xml:space="preserve"> university</w:t>
      </w:r>
      <w:r>
        <w:t>,Meerut,</w:t>
      </w:r>
      <w:r>
        <w:t xml:space="preserve"> </w:t>
      </w:r>
      <w:r>
        <w:t>with aggregate</w:t>
      </w:r>
      <w:r>
        <w:t xml:space="preserve"> of </w:t>
      </w:r>
      <w:r>
        <w:rPr>
          <w:bCs/>
        </w:rPr>
        <w:t>77.88%</w:t>
      </w:r>
      <w:r>
        <w:rPr>
          <w:bCs/>
        </w:rPr>
        <w:t>.</w:t>
      </w:r>
      <w:r>
        <w:rPr>
          <w:bCs/>
        </w:rPr>
        <w:t xml:space="preserve"> -2015</w:t>
      </w:r>
    </w:p>
    <w:p>
      <w:pPr>
        <w:pStyle w:val="style0"/>
        <w:numPr>
          <w:ilvl w:val="0"/>
          <w:numId w:val="11"/>
        </w:numPr>
        <w:rPr/>
      </w:pPr>
      <w:r>
        <w:t>PUC</w:t>
      </w:r>
      <w:r>
        <w:t xml:space="preserve"> from Govt</w:t>
      </w:r>
      <w:r>
        <w:t xml:space="preserve"> </w:t>
      </w:r>
      <w:r>
        <w:t xml:space="preserve"> PU</w:t>
      </w:r>
      <w:r>
        <w:rPr>
          <w:bCs/>
        </w:rPr>
        <w:t xml:space="preserve"> College</w:t>
      </w:r>
      <w:r>
        <w:rPr>
          <w:bCs/>
        </w:rPr>
        <w:t xml:space="preserve"> </w:t>
      </w:r>
      <w:r>
        <w:rPr>
          <w:bCs/>
        </w:rPr>
        <w:t>Nalavadi</w:t>
      </w:r>
      <w:r>
        <w:t xml:space="preserve">, with an aggregate of </w:t>
      </w:r>
      <w:r>
        <w:rPr>
          <w:bCs/>
        </w:rPr>
        <w:t>57</w:t>
      </w:r>
      <w:r>
        <w:rPr>
          <w:bCs/>
        </w:rPr>
        <w:t>%.</w:t>
      </w:r>
      <w:r>
        <w:rPr>
          <w:bCs/>
        </w:rPr>
        <w:t xml:space="preserve">    </w:t>
      </w:r>
      <w:r>
        <w:rPr>
          <w:bCs/>
        </w:rPr>
        <w:t>- 2013</w:t>
      </w:r>
    </w:p>
    <w:p>
      <w:pPr>
        <w:pStyle w:val="style0"/>
        <w:numPr>
          <w:ilvl w:val="0"/>
          <w:numId w:val="6"/>
        </w:numPr>
        <w:tabs>
          <w:tab w:val="left" w:leader="none" w:pos="360"/>
        </w:tabs>
        <w:spacing w:after="60"/>
        <w:rPr>
          <w:b/>
          <w:bCs/>
        </w:rPr>
      </w:pPr>
      <w:r>
        <w:t>SSLC from</w:t>
      </w:r>
      <w:r>
        <w:t xml:space="preserve"> Govt High School Nalavadi</w:t>
      </w:r>
      <w:r>
        <w:t>,</w:t>
      </w:r>
      <w:r>
        <w:t xml:space="preserve"> with an aggregate of </w:t>
      </w:r>
      <w:r>
        <w:rPr>
          <w:bCs/>
        </w:rPr>
        <w:t>63</w:t>
      </w:r>
      <w:r>
        <w:rPr>
          <w:bCs/>
        </w:rPr>
        <w:t>%.</w:t>
      </w:r>
      <w:r>
        <w:rPr>
          <w:bCs/>
        </w:rPr>
        <w:t xml:space="preserve"> -2010</w:t>
      </w:r>
    </w:p>
    <w:p>
      <w:pPr>
        <w:pStyle w:val="style0"/>
        <w:spacing w:after="60"/>
        <w:rPr/>
      </w:pPr>
    </w:p>
    <w:p>
      <w:pPr>
        <w:pStyle w:val="style0"/>
        <w:ind w:right="-180"/>
        <w:rPr>
          <w:rFonts w:ascii="Arial" w:hAnsi="Arial"/>
        </w:rPr>
      </w:pPr>
    </w:p>
    <w:p>
      <w:pPr>
        <w:pStyle w:val="style0"/>
        <w:ind w:right="-180"/>
        <w:rPr/>
      </w:pPr>
      <w:r>
        <w:rPr>
          <w:rFonts w:ascii="Arial" w:hAnsi="Arial"/>
        </w:rPr>
        <w:t>.</w:t>
      </w:r>
      <w:r>
        <w:t xml:space="preserve"> 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8856"/>
      </w:tblGrid>
      <w:tr>
        <w:trPr/>
        <w:tc>
          <w:tcPr>
            <w:tcW w:w="8856" w:type="dxa"/>
            <w:tcBorders/>
            <w:shd w:val="clear" w:color="auto" w:fill="c0c0c0"/>
          </w:tcPr>
          <w:p>
            <w:pPr>
              <w:pStyle w:val="style0"/>
              <w:ind w:right="-180"/>
              <w:rPr>
                <w:b/>
                <w:bCs/>
              </w:rPr>
            </w:pPr>
            <w:r>
              <w:rPr>
                <w:b/>
              </w:rPr>
              <w:t>Technical Skills:</w:t>
            </w:r>
          </w:p>
        </w:tc>
      </w:tr>
    </w:tbl>
    <w:p>
      <w:pPr>
        <w:pStyle w:val="style0"/>
        <w:tabs>
          <w:tab w:val="left" w:leader="none" w:pos="3165"/>
        </w:tabs>
        <w:jc w:val="both"/>
        <w:rPr>
          <w:b/>
          <w:bCs/>
        </w:rPr>
      </w:pPr>
      <w:r>
        <w:rPr>
          <w:b/>
          <w:bCs/>
        </w:rPr>
        <w:t xml:space="preserve">      </w:t>
      </w:r>
    </w:p>
    <w:p>
      <w:pPr>
        <w:pStyle w:val="style0"/>
        <w:numPr>
          <w:ilvl w:val="0"/>
          <w:numId w:val="6"/>
        </w:numPr>
        <w:tabs>
          <w:tab w:val="left" w:leader="none" w:pos="3165"/>
        </w:tabs>
        <w:spacing w:after="60" w:lineRule="auto" w:line="276"/>
        <w:jc w:val="both"/>
        <w:rPr/>
      </w:pPr>
      <w:r>
        <w:rPr>
          <w:bCs/>
        </w:rPr>
        <w:t>Basic</w:t>
      </w:r>
      <w:r>
        <w:rPr>
          <w:bCs/>
        </w:rPr>
        <w:t xml:space="preserve">s of computer   </w:t>
      </w:r>
    </w:p>
    <w:p>
      <w:pPr>
        <w:pStyle w:val="style0"/>
        <w:tabs>
          <w:tab w:val="left" w:leader="none" w:pos="3165"/>
        </w:tabs>
        <w:spacing w:after="60" w:lineRule="auto" w:line="276"/>
        <w:ind w:left="360"/>
        <w:jc w:val="both"/>
        <w:rPr/>
      </w:pPr>
      <w:r>
        <w:rPr>
          <w:bCs/>
        </w:rPr>
        <w:t xml:space="preserve">     </w:t>
      </w:r>
      <w:r>
        <w:rPr>
          <w:bCs/>
        </w:rPr>
        <w:t xml:space="preserve"> </w:t>
      </w:r>
      <w:r>
        <w:t>MS office applications - MS Word, MS Excel, MS PowerPoint and Outlook.</w:t>
      </w:r>
      <w:r>
        <w:rPr>
          <w:bCs/>
        </w:rPr>
        <w:t xml:space="preserve">       </w:t>
      </w:r>
    </w:p>
    <w:p>
      <w:pPr>
        <w:pStyle w:val="style0"/>
        <w:tabs>
          <w:tab w:val="left" w:leader="none" w:pos="3165"/>
        </w:tabs>
        <w:spacing w:after="60" w:lineRule="auto" w:line="276"/>
        <w:jc w:val="both"/>
        <w:rPr/>
      </w:pPr>
    </w:p>
    <w:p>
      <w:pPr>
        <w:pStyle w:val="style0"/>
        <w:tabs>
          <w:tab w:val="left" w:leader="none" w:pos="3165"/>
        </w:tabs>
        <w:spacing w:after="60" w:lineRule="auto" w:line="276"/>
        <w:jc w:val="both"/>
        <w:rPr/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8856"/>
      </w:tblGrid>
      <w:tr>
        <w:trPr/>
        <w:tc>
          <w:tcPr>
            <w:tcW w:w="8856" w:type="dxa"/>
            <w:tcBorders/>
            <w:shd w:val="clear" w:color="auto" w:fill="c0c0c0"/>
          </w:tcPr>
          <w:p>
            <w:pPr>
              <w:pStyle w:val="style0"/>
              <w:ind w:right="-180"/>
              <w:rPr/>
            </w:pPr>
            <w:r>
              <w:rPr>
                <w:b/>
                <w:bCs/>
              </w:rPr>
              <w:t>S</w:t>
            </w:r>
            <w:r>
              <w:rPr>
                <w:b/>
                <w:bCs/>
              </w:rPr>
              <w:t>trengths</w:t>
            </w:r>
            <w:r>
              <w:rPr>
                <w:b/>
                <w:bCs/>
              </w:rPr>
              <w:t>:</w:t>
            </w:r>
          </w:p>
        </w:tc>
      </w:tr>
    </w:tbl>
    <w:p>
      <w:pPr>
        <w:pStyle w:val="style0"/>
        <w:spacing w:lineRule="auto" w:line="360"/>
        <w:ind w:left="360"/>
        <w:rPr/>
      </w:pPr>
    </w:p>
    <w:p>
      <w:pPr>
        <w:pStyle w:val="style0"/>
        <w:numPr>
          <w:ilvl w:val="0"/>
          <w:numId w:val="7"/>
        </w:numPr>
        <w:rPr/>
      </w:pPr>
      <w:r>
        <w:t>Positive attitude</w:t>
      </w:r>
      <w:r>
        <w:t>.</w:t>
      </w:r>
    </w:p>
    <w:p>
      <w:pPr>
        <w:pStyle w:val="style0"/>
        <w:numPr>
          <w:ilvl w:val="0"/>
          <w:numId w:val="5"/>
        </w:numPr>
        <w:rPr/>
      </w:pPr>
      <w:r>
        <w:t>Willingness to learn</w:t>
      </w:r>
      <w:r>
        <w:t>.</w:t>
      </w:r>
    </w:p>
    <w:p>
      <w:pPr>
        <w:pStyle w:val="style0"/>
        <w:numPr>
          <w:ilvl w:val="0"/>
          <w:numId w:val="10"/>
        </w:numPr>
        <w:rPr/>
      </w:pPr>
      <w:r>
        <w:t xml:space="preserve"> </w:t>
      </w:r>
      <w:r>
        <w:t>Hard worker</w:t>
      </w:r>
      <w:r>
        <w:t>.</w:t>
      </w:r>
    </w:p>
    <w:p>
      <w:pPr>
        <w:pStyle w:val="style0"/>
        <w:ind w:left="360"/>
        <w:rPr/>
      </w:pPr>
    </w:p>
    <w:p>
      <w:pPr>
        <w:pStyle w:val="style0"/>
        <w:ind w:left="360"/>
        <w:rPr/>
      </w:pPr>
    </w:p>
    <w:p>
      <w:pPr>
        <w:pStyle w:val="style0"/>
        <w:ind w:left="360"/>
        <w:rPr/>
      </w:pPr>
    </w:p>
    <w:p>
      <w:pPr>
        <w:pStyle w:val="style0"/>
        <w:ind w:left="360"/>
        <w:rPr/>
      </w:pPr>
    </w:p>
    <w:p>
      <w:pPr>
        <w:pStyle w:val="style0"/>
        <w:ind w:left="360"/>
        <w:rPr/>
      </w:pPr>
    </w:p>
    <w:p>
      <w:pPr>
        <w:pStyle w:val="style0"/>
        <w:ind w:left="360"/>
        <w:rPr/>
      </w:pPr>
    </w:p>
    <w:p>
      <w:pPr>
        <w:pStyle w:val="style0"/>
        <w:ind w:left="360"/>
        <w:rPr/>
      </w:pPr>
    </w:p>
    <w:p>
      <w:pPr>
        <w:pStyle w:val="style0"/>
        <w:ind w:left="360"/>
        <w:rPr/>
      </w:pPr>
    </w:p>
    <w:p>
      <w:pPr>
        <w:pStyle w:val="style0"/>
        <w:ind w:left="360"/>
        <w:rPr/>
      </w:pPr>
    </w:p>
    <w:p>
      <w:pPr>
        <w:pStyle w:val="style0"/>
        <w:ind w:left="360"/>
        <w:rPr/>
      </w:pPr>
    </w:p>
    <w:p>
      <w:pPr>
        <w:pStyle w:val="style0"/>
        <w:spacing w:lineRule="auto" w:line="360"/>
        <w:rPr>
          <w:b/>
          <w:i/>
        </w:rPr>
      </w:pPr>
      <w:r>
        <w:t xml:space="preserve">  </w:t>
      </w:r>
      <w:r>
        <w:t xml:space="preserve">                                                                                                               </w:t>
      </w:r>
      <w:r>
        <w:t xml:space="preserve">  </w:t>
      </w:r>
      <w:r>
        <w:t xml:space="preserve">         .                                                                                                                                                  </w:t>
      </w:r>
      <w:r>
        <w:t xml:space="preserve">                           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8748"/>
      </w:tblGrid>
      <w:tr>
        <w:trPr/>
        <w:tc>
          <w:tcPr>
            <w:tcW w:w="8748" w:type="dxa"/>
            <w:tcBorders/>
            <w:shd w:val="clear" w:color="auto" w:fill="c0c0c0"/>
          </w:tcPr>
          <w:p>
            <w:pPr>
              <w:pStyle w:val="style0"/>
              <w:ind w:right="-180"/>
              <w:rPr/>
            </w:pPr>
            <w:r>
              <w:rPr>
                <w:b/>
                <w:bCs/>
              </w:rPr>
              <w:t>Professional detail :</w:t>
            </w:r>
          </w:p>
        </w:tc>
      </w:tr>
    </w:tbl>
    <w:p>
      <w:pPr>
        <w:pStyle w:val="style0"/>
        <w:spacing w:lineRule="auto" w:line="360"/>
        <w:rPr>
          <w:b/>
          <w:i/>
        </w:rPr>
      </w:pPr>
      <w:r>
        <w:rPr>
          <w:b/>
          <w:i/>
        </w:rPr>
        <w:t xml:space="preserve">   </w:t>
      </w:r>
    </w:p>
    <w:p>
      <w:pPr>
        <w:pStyle w:val="style0"/>
        <w:autoSpaceDE w:val="false"/>
        <w:autoSpaceDN w:val="false"/>
        <w:adjustRightInd w:val="false"/>
        <w:spacing w:before="100" w:after="100"/>
        <w:rPr>
          <w:rFonts w:ascii="New time roman" w:cs="DilleniaUPC" w:hAnsi="New time roman"/>
          <w:highlight w:val="yellow"/>
        </w:rPr>
      </w:pPr>
      <w:r>
        <w:rPr>
          <w:rFonts w:ascii="New time roman" w:hAnsi="New time roman"/>
          <w:b/>
          <w:bCs/>
        </w:rPr>
        <w:t> </w:t>
      </w:r>
      <w:r>
        <w:rPr>
          <w:rFonts w:ascii="New time roman" w:cs="DilleniaUPC" w:hAnsi="New time roman"/>
          <w:b/>
          <w:bCs/>
          <w:kern w:val="32"/>
          <w:u w:val="single"/>
        </w:rPr>
        <w:t>PRESENTLY WORKING FOR:</w:t>
      </w:r>
      <w:r>
        <w:rPr>
          <w:rFonts w:ascii="New time roman" w:cs="DilleniaUPC" w:hAnsi="New time roman"/>
          <w:highlight w:val="yellow"/>
        </w:rPr>
        <w:t xml:space="preserve"> </w:t>
      </w:r>
    </w:p>
    <w:p>
      <w:pPr>
        <w:pStyle w:val="style66"/>
        <w:rPr>
          <w:rFonts w:ascii="New time roman" w:cs="DilleniaUPC" w:hAnsi="New time roman"/>
          <w:b/>
          <w:szCs w:val="24"/>
        </w:rPr>
      </w:pPr>
      <w:r>
        <w:rPr>
          <w:rFonts w:ascii="New time roman" w:cs="DilleniaUPC" w:hAnsi="New time roman"/>
          <w:szCs w:val="24"/>
        </w:rPr>
        <w:t>Name of the company:</w:t>
      </w:r>
      <w:r>
        <w:rPr>
          <w:rFonts w:ascii="New time roman" w:cs="DilleniaUPC" w:hAnsi="New time roman"/>
          <w:b/>
          <w:szCs w:val="24"/>
        </w:rPr>
        <w:t xml:space="preserve"> Bharti Airtel</w:t>
      </w:r>
      <w:r>
        <w:rPr>
          <w:rFonts w:ascii="New time roman" w:cs="DilleniaUPC" w:hAnsi="New time roman"/>
          <w:b/>
          <w:szCs w:val="24"/>
        </w:rPr>
        <w:t xml:space="preserve"> LTD</w:t>
      </w:r>
      <w:r>
        <w:rPr>
          <w:rFonts w:ascii="New time roman" w:cs="DilleniaUPC" w:hAnsi="New time roman"/>
          <w:szCs w:val="24"/>
        </w:rPr>
        <w:t xml:space="preserve"> </w:t>
      </w:r>
    </w:p>
    <w:p>
      <w:pPr>
        <w:pStyle w:val="style66"/>
        <w:rPr>
          <w:rFonts w:ascii="New time roman" w:cs="DilleniaUPC" w:hAnsi="New time roman"/>
          <w:szCs w:val="24"/>
        </w:rPr>
      </w:pPr>
      <w:r>
        <w:rPr>
          <w:rFonts w:ascii="New time roman" w:cs="DilleniaUPC" w:hAnsi="New time roman"/>
          <w:szCs w:val="24"/>
        </w:rPr>
        <w:t xml:space="preserve">Designation           </w:t>
      </w:r>
      <w:r>
        <w:rPr>
          <w:rFonts w:ascii="New time roman" w:cs="DilleniaUPC" w:hAnsi="New time roman"/>
          <w:szCs w:val="24"/>
        </w:rPr>
        <w:t xml:space="preserve">     : </w:t>
      </w:r>
      <w:r>
        <w:rPr>
          <w:rFonts w:ascii="New time roman" w:cs="DilleniaUPC" w:hAnsi="New time roman"/>
          <w:szCs w:val="24"/>
        </w:rPr>
        <w:t xml:space="preserve"> </w:t>
      </w:r>
      <w:r>
        <w:rPr>
          <w:rFonts w:ascii="New time roman" w:cs="DilleniaUPC" w:hAnsi="New time roman"/>
          <w:szCs w:val="24"/>
        </w:rPr>
        <w:t>Team Leader</w:t>
      </w:r>
      <w:r>
        <w:rPr>
          <w:rFonts w:ascii="New time roman" w:cs="DilleniaUPC" w:hAnsi="New time roman"/>
          <w:szCs w:val="24"/>
        </w:rPr>
        <w:t xml:space="preserve">  </w:t>
      </w:r>
    </w:p>
    <w:p>
      <w:pPr>
        <w:pStyle w:val="style0"/>
        <w:spacing w:lineRule="auto" w:line="360"/>
        <w:rPr>
          <w:rFonts w:ascii="New time roman" w:cs="DilleniaUPC" w:hAnsi="New time roman"/>
        </w:rPr>
      </w:pPr>
      <w:r>
        <w:rPr>
          <w:rFonts w:ascii="New time roman" w:cs="DilleniaUPC" w:hAnsi="New time roman"/>
        </w:rPr>
        <w:t>Tenu</w:t>
      </w:r>
      <w:r>
        <w:rPr>
          <w:rFonts w:ascii="New time roman" w:cs="DilleniaUPC" w:hAnsi="New time roman"/>
        </w:rPr>
        <w:t xml:space="preserve">re                        </w:t>
      </w:r>
      <w:r>
        <w:rPr>
          <w:rFonts w:ascii="New time roman" w:cs="DilleniaUPC" w:hAnsi="New time roman"/>
        </w:rPr>
        <w:t xml:space="preserve">:  </w:t>
      </w:r>
      <w:r>
        <w:rPr>
          <w:rFonts w:cs="DilleniaUPC" w:hAnsi="New time roman"/>
          <w:lang w:val="en-US"/>
        </w:rPr>
        <w:t>6</w:t>
      </w:r>
      <w:r>
        <w:rPr>
          <w:rFonts w:ascii="New time roman" w:cs="DilleniaUPC" w:hAnsi="New time roman"/>
        </w:rPr>
        <w:t>year</w:t>
      </w:r>
      <w:r>
        <w:rPr>
          <w:rFonts w:ascii="New time roman" w:cs="DilleniaUPC" w:hAnsi="New time roman"/>
        </w:rPr>
        <w:t xml:space="preserve"> </w:t>
      </w:r>
      <w:r>
        <w:rPr>
          <w:rFonts w:cs="DilleniaUPC" w:hAnsi="New time roman"/>
          <w:lang w:val="en-US"/>
        </w:rPr>
        <w:t>01</w:t>
      </w:r>
      <w:r>
        <w:rPr>
          <w:rFonts w:cs="DilleniaUPC" w:hAnsi="New time roman"/>
        </w:rPr>
        <w:t xml:space="preserve"> </w:t>
      </w:r>
      <w:r>
        <w:rPr>
          <w:rFonts w:ascii="New time roman" w:cs="DilleniaUPC" w:hAnsi="New time roman"/>
        </w:rPr>
        <w:t>months(</w:t>
      </w:r>
      <w:r>
        <w:rPr>
          <w:rFonts w:ascii="New time roman" w:cs="DilleniaUPC" w:hAnsi="New time roman"/>
        </w:rPr>
        <w:t>1st Oct 2015</w:t>
      </w:r>
      <w:r>
        <w:rPr>
          <w:rFonts w:ascii="New time roman" w:cs="DilleniaUPC" w:hAnsi="New time roman"/>
        </w:rPr>
        <w:t xml:space="preserve"> joined up to till now)</w:t>
      </w:r>
    </w:p>
    <w:p>
      <w:pPr>
        <w:pStyle w:val="style0"/>
        <w:rPr>
          <w:b/>
          <w:bCs/>
        </w:rPr>
      </w:pPr>
    </w:p>
    <w:p>
      <w:pPr>
        <w:pStyle w:val="style0"/>
        <w:jc w:val="both"/>
        <w:rPr>
          <w:rFonts w:ascii="New time roman" w:hAnsi="New time roman"/>
          <w:b/>
        </w:rPr>
      </w:pPr>
    </w:p>
    <w:p>
      <w:pPr>
        <w:pStyle w:val="style0"/>
        <w:rPr>
          <w:rFonts w:ascii="New time roman" w:cs="DilleniaUPC" w:hAnsi="New time roman"/>
        </w:rPr>
      </w:pPr>
      <w:r>
        <w:rPr>
          <w:rFonts w:ascii="New time roman" w:cs="DilleniaUPC" w:hAnsi="New time roman"/>
          <w:b/>
          <w:bCs/>
          <w:u w:val="single"/>
        </w:rPr>
        <w:t>JOB RESPONSIBALITY;</w:t>
      </w:r>
    </w:p>
    <w:p>
      <w:pPr>
        <w:pStyle w:val="style0"/>
        <w:rPr>
          <w:rFonts w:ascii="New time roman" w:cs="DilleniaUPC" w:hAnsi="New time roman"/>
        </w:rPr>
      </w:pPr>
    </w:p>
    <w:p>
      <w:pPr>
        <w:pStyle w:val="style0"/>
        <w:numPr>
          <w:ilvl w:val="0"/>
          <w:numId w:val="2"/>
        </w:numPr>
        <w:spacing w:before="120"/>
        <w:rPr>
          <w:rFonts w:ascii="New time roman" w:cs="DilleniaUPC" w:hAnsi="New time roman"/>
          <w:bCs/>
        </w:rPr>
      </w:pPr>
      <w:r>
        <w:rPr>
          <w:rFonts w:ascii="New time roman" w:cs="DilleniaUPC" w:hAnsi="New time roman"/>
          <w:bCs/>
        </w:rPr>
        <w:t xml:space="preserve">Expanding width of Promoters, identifying the new 4G Handset selling </w:t>
      </w:r>
      <w:r>
        <w:rPr>
          <w:rFonts w:ascii="New time roman" w:cs="DilleniaUPC" w:hAnsi="New time roman"/>
          <w:bCs/>
        </w:rPr>
        <w:t>Potantional</w:t>
      </w:r>
      <w:r>
        <w:rPr>
          <w:rFonts w:ascii="New time roman" w:cs="DilleniaUPC" w:hAnsi="New time roman"/>
          <w:bCs/>
        </w:rPr>
        <w:t xml:space="preserve"> outlets for Promoters</w:t>
      </w:r>
    </w:p>
    <w:p>
      <w:pPr>
        <w:pStyle w:val="style0"/>
        <w:numPr>
          <w:ilvl w:val="0"/>
          <w:numId w:val="9"/>
        </w:numPr>
        <w:rPr>
          <w:rFonts w:ascii="New time roman" w:cs="DilleniaUPC" w:hAnsi="New time roman"/>
          <w:bCs/>
        </w:rPr>
      </w:pPr>
      <w:r>
        <w:rPr>
          <w:rFonts w:ascii="New time roman" w:cs="DilleniaUPC" w:hAnsi="New time roman"/>
          <w:bCs/>
        </w:rPr>
        <w:t xml:space="preserve">Collecting feedback from markets pertain to </w:t>
      </w:r>
      <w:r>
        <w:rPr>
          <w:rFonts w:ascii="New time roman" w:cs="DilleniaUPC" w:hAnsi="New time roman"/>
          <w:bCs/>
        </w:rPr>
        <w:t>retailer’s</w:t>
      </w:r>
      <w:r>
        <w:rPr>
          <w:rFonts w:ascii="New time roman" w:cs="DilleniaUPC" w:hAnsi="New time roman"/>
          <w:bCs/>
        </w:rPr>
        <w:t xml:space="preserve"> response,</w:t>
      </w:r>
    </w:p>
    <w:p>
      <w:pPr>
        <w:pStyle w:val="style0"/>
        <w:tabs>
          <w:tab w:val="left" w:leader="none" w:pos="1980"/>
          <w:tab w:val="left" w:leader="none" w:pos="3780"/>
        </w:tabs>
        <w:ind w:left="360"/>
        <w:rPr>
          <w:rFonts w:ascii="New time roman" w:cs="DilleniaUPC" w:hAnsi="New time roman"/>
          <w:bCs/>
        </w:rPr>
      </w:pPr>
      <w:r>
        <w:rPr>
          <w:rFonts w:ascii="New time roman" w:cs="DilleniaUPC" w:hAnsi="New time roman"/>
          <w:bCs/>
        </w:rPr>
        <w:t xml:space="preserve">     </w:t>
      </w:r>
      <w:r>
        <w:rPr>
          <w:rFonts w:ascii="New time roman" w:cs="DilleniaUPC" w:hAnsi="New time roman"/>
          <w:bCs/>
        </w:rPr>
        <w:t>Competitor’s</w:t>
      </w:r>
      <w:r>
        <w:rPr>
          <w:rFonts w:ascii="New time roman" w:cs="DilleniaUPC" w:hAnsi="New time roman"/>
          <w:bCs/>
        </w:rPr>
        <w:t xml:space="preserve"> products with a view to develop better strategies to maximize the Market share.</w:t>
      </w:r>
    </w:p>
    <w:p>
      <w:pPr>
        <w:pStyle w:val="style0"/>
        <w:numPr>
          <w:ilvl w:val="0"/>
          <w:numId w:val="9"/>
        </w:numPr>
        <w:tabs>
          <w:tab w:val="left" w:leader="none" w:pos="1980"/>
          <w:tab w:val="left" w:leader="none" w:pos="3780"/>
        </w:tabs>
        <w:rPr>
          <w:rFonts w:ascii="New time roman" w:cs="DilleniaUPC" w:hAnsi="New time roman"/>
          <w:bCs/>
        </w:rPr>
      </w:pPr>
      <w:r>
        <w:rPr>
          <w:rFonts w:ascii="New time roman" w:cs="DilleniaUPC" w:hAnsi="New time roman"/>
          <w:bCs/>
        </w:rPr>
        <w:t xml:space="preserve">Will be responsible for 4G gross ,Star Recharges ,4G Mnp, and Overall Productivity </w:t>
      </w:r>
    </w:p>
    <w:p>
      <w:pPr>
        <w:pStyle w:val="style0"/>
        <w:tabs>
          <w:tab w:val="left" w:leader="none" w:pos="1980"/>
          <w:tab w:val="left" w:leader="none" w:pos="3780"/>
        </w:tabs>
        <w:rPr>
          <w:rStyle w:val="style0"/>
        </w:rPr>
      </w:pPr>
      <w:r>
        <w:rPr>
          <w:rFonts w:ascii="New time roman" w:cs="DilleniaUPC" w:hAnsi="New time roman"/>
        </w:rPr>
        <w:t xml:space="preserve">Handling </w:t>
      </w:r>
      <w:r>
        <w:rPr>
          <w:rFonts w:cs="DilleniaUPC" w:hAnsi="New time roman"/>
        </w:rPr>
        <w:t xml:space="preserve"> </w:t>
      </w:r>
      <w:r>
        <w:rPr>
          <w:rFonts w:ascii="New time roman" w:cs="DilleniaUPC" w:hAnsi="New time roman"/>
        </w:rPr>
        <w:t>23</w:t>
      </w:r>
      <w:r>
        <w:rPr>
          <w:rFonts w:ascii="New time roman" w:cs="DilleniaUPC" w:hAnsi="New time roman"/>
        </w:rPr>
        <w:t xml:space="preserve"> promoter </w:t>
      </w:r>
      <w:r>
        <w:rPr>
          <w:rFonts w:ascii="New time roman" w:cs="DilleniaUPC" w:hAnsi="New time roman"/>
        </w:rPr>
        <w:t>(Dharwad,Alnavar,Saunadatti,Munavalli,Ramadurg,Bailhongal &amp; Kittur</w:t>
      </w:r>
      <w:r>
        <w:rPr>
          <w:rFonts w:ascii="New time roman" w:cs="DilleniaUPC" w:hAnsi="New time roman"/>
        </w:rPr>
        <w:t>)</w:t>
      </w:r>
    </w:p>
    <w:p>
      <w:pPr>
        <w:pStyle w:val="style0"/>
        <w:rPr>
          <w:rStyle w:val="style0"/>
        </w:rPr>
      </w:pPr>
      <w:r>
        <w:t xml:space="preserve">Appointing new promoters in outlets co-ordinate with Distributors and Tsms  </w:t>
      </w:r>
    </w:p>
    <w:p>
      <w:pPr>
        <w:pStyle w:val="style0"/>
        <w:tabs>
          <w:tab w:val="left" w:leader="none" w:pos="1980"/>
          <w:tab w:val="left" w:leader="none" w:pos="3780"/>
        </w:tabs>
        <w:rPr>
          <w:rStyle w:val="style0"/>
        </w:rPr>
      </w:pPr>
      <w:r>
        <w:rPr>
          <w:rFonts w:ascii="New time roman" w:cs="DilleniaUPC" w:hAnsi="New time roman"/>
        </w:rPr>
        <w:t xml:space="preserve"> Building up good sales infrastructure and managing it.</w:t>
      </w:r>
    </w:p>
    <w:p>
      <w:pPr>
        <w:pStyle w:val="style0"/>
        <w:tabs>
          <w:tab w:val="left" w:leader="none" w:pos="1980"/>
          <w:tab w:val="left" w:leader="none" w:pos="3780"/>
        </w:tabs>
        <w:ind w:left="720"/>
        <w:rPr>
          <w:rFonts w:ascii="New time roman" w:cs="DilleniaUPC" w:hAnsi="New time roman"/>
          <w:bCs/>
        </w:rPr>
      </w:pPr>
    </w:p>
    <w:p>
      <w:pPr>
        <w:pStyle w:val="style0"/>
        <w:jc w:val="both"/>
        <w:rPr>
          <w:rFonts w:ascii="New time roman" w:hAnsi="New time roman"/>
          <w:b/>
        </w:rPr>
      </w:pPr>
    </w:p>
    <w:p>
      <w:pPr>
        <w:pStyle w:val="style0"/>
        <w:autoSpaceDE w:val="false"/>
        <w:autoSpaceDN w:val="false"/>
        <w:adjustRightInd w:val="false"/>
        <w:spacing w:before="100" w:after="100"/>
        <w:rPr>
          <w:rFonts w:ascii="New time roman" w:cs="DilleniaUPC" w:hAnsi="New time roman"/>
          <w:b/>
          <w:iCs/>
          <w:u w:val="single"/>
        </w:rPr>
      </w:pPr>
      <w:r>
        <w:rPr>
          <w:rFonts w:ascii="New time roman" w:cs="DilleniaUPC" w:hAnsi="New time roman"/>
          <w:b/>
          <w:iCs/>
          <w:u w:val="single"/>
        </w:rPr>
        <w:t>WORK EXPERIENCE</w:t>
      </w:r>
    </w:p>
    <w:p>
      <w:pPr>
        <w:pStyle w:val="style66"/>
        <w:rPr>
          <w:rFonts w:ascii="New time roman" w:cs="DilleniaUPC" w:hAnsi="New time roman"/>
          <w:szCs w:val="24"/>
        </w:rPr>
      </w:pPr>
      <w:r>
        <w:rPr>
          <w:rFonts w:ascii="New time roman" w:cs="DilleniaUPC" w:hAnsi="New time roman"/>
          <w:szCs w:val="24"/>
        </w:rPr>
        <w:t xml:space="preserve">Name of the </w:t>
      </w:r>
      <w:r>
        <w:rPr>
          <w:rFonts w:ascii="New time roman" w:cs="DilleniaUPC" w:hAnsi="New time roman"/>
          <w:szCs w:val="24"/>
        </w:rPr>
        <w:t>company:</w:t>
      </w:r>
      <w:r>
        <w:rPr>
          <w:rFonts w:ascii="New time roman" w:cs="DilleniaUPC" w:hAnsi="New time roman"/>
          <w:szCs w:val="24"/>
        </w:rPr>
        <w:t xml:space="preserve"> AIRCEL</w:t>
      </w:r>
      <w:r>
        <w:rPr>
          <w:rFonts w:ascii="New time roman" w:cs="DilleniaUPC" w:hAnsi="New time roman"/>
          <w:szCs w:val="24"/>
        </w:rPr>
        <w:t xml:space="preserve"> LTD</w:t>
      </w:r>
    </w:p>
    <w:p>
      <w:pPr>
        <w:pStyle w:val="style66"/>
        <w:rPr>
          <w:rFonts w:ascii="New time roman" w:cs="DilleniaUPC" w:hAnsi="New time roman"/>
          <w:szCs w:val="24"/>
        </w:rPr>
      </w:pPr>
      <w:r>
        <w:rPr>
          <w:rFonts w:ascii="New time roman" w:cs="DilleniaUPC" w:hAnsi="New time roman"/>
          <w:szCs w:val="24"/>
        </w:rPr>
        <w:t>De</w:t>
      </w:r>
      <w:r>
        <w:rPr>
          <w:rFonts w:ascii="New time roman" w:cs="DilleniaUPC" w:hAnsi="New time roman"/>
          <w:szCs w:val="24"/>
        </w:rPr>
        <w:t>si</w:t>
      </w:r>
      <w:r>
        <w:rPr>
          <w:rFonts w:ascii="New time roman" w:cs="DilleniaUPC" w:hAnsi="New time roman"/>
          <w:szCs w:val="24"/>
        </w:rPr>
        <w:t>gnation                 :  FSE</w:t>
      </w:r>
      <w:r>
        <w:rPr>
          <w:rFonts w:ascii="New time roman" w:cs="DilleniaUPC" w:hAnsi="New time roman"/>
          <w:szCs w:val="24"/>
        </w:rPr>
        <w:t xml:space="preserve"> </w:t>
      </w:r>
    </w:p>
    <w:p>
      <w:pPr>
        <w:pStyle w:val="style66"/>
        <w:rPr>
          <w:rFonts w:ascii="New time roman" w:cs="DilleniaUPC" w:hAnsi="New time roman"/>
          <w:szCs w:val="24"/>
        </w:rPr>
      </w:pPr>
      <w:r>
        <w:rPr>
          <w:rFonts w:ascii="New time roman" w:cs="DilleniaUPC" w:hAnsi="New time roman"/>
          <w:szCs w:val="24"/>
        </w:rPr>
        <w:t xml:space="preserve">Tenure                  </w:t>
      </w:r>
      <w:r>
        <w:rPr>
          <w:rFonts w:ascii="New time roman" w:cs="DilleniaUPC" w:hAnsi="New time roman"/>
          <w:szCs w:val="24"/>
        </w:rPr>
        <w:t xml:space="preserve"> </w:t>
      </w:r>
      <w:r>
        <w:rPr>
          <w:rFonts w:ascii="New time roman" w:cs="DilleniaUPC" w:hAnsi="New time roman"/>
          <w:szCs w:val="24"/>
        </w:rPr>
        <w:t xml:space="preserve">      : </w:t>
      </w:r>
      <w:r>
        <w:rPr>
          <w:rFonts w:ascii="New time roman" w:cs="DilleniaUPC" w:hAnsi="New time roman"/>
          <w:szCs w:val="24"/>
        </w:rPr>
        <w:t xml:space="preserve"> 3</w:t>
      </w:r>
      <w:r>
        <w:rPr>
          <w:rFonts w:ascii="New time roman" w:cs="DilleniaUPC" w:hAnsi="New time roman"/>
          <w:szCs w:val="24"/>
        </w:rPr>
        <w:t xml:space="preserve"> year</w:t>
      </w:r>
      <w:r>
        <w:rPr>
          <w:rFonts w:ascii="New time roman" w:cs="DilleniaUPC" w:hAnsi="New time roman"/>
          <w:szCs w:val="24"/>
        </w:rPr>
        <w:t xml:space="preserve"> 8</w:t>
      </w:r>
      <w:r>
        <w:rPr>
          <w:rFonts w:ascii="New time roman" w:cs="DilleniaUPC" w:hAnsi="New time roman"/>
          <w:szCs w:val="24"/>
        </w:rPr>
        <w:t xml:space="preserve"> months </w:t>
      </w:r>
      <w:r>
        <w:rPr>
          <w:rFonts w:ascii="New time roman" w:cs="DilleniaUPC" w:hAnsi="New time roman"/>
          <w:szCs w:val="24"/>
        </w:rPr>
        <w:t>(</w:t>
      </w:r>
      <w:r>
        <w:rPr>
          <w:rFonts w:ascii="New time roman" w:cs="DilleniaUPC" w:hAnsi="New time roman"/>
          <w:szCs w:val="24"/>
        </w:rPr>
        <w:t>2011</w:t>
      </w:r>
      <w:r>
        <w:rPr>
          <w:rFonts w:ascii="New time roman" w:cs="DilleniaUPC" w:hAnsi="New time roman"/>
          <w:szCs w:val="24"/>
        </w:rPr>
        <w:t xml:space="preserve"> July</w:t>
      </w:r>
      <w:r>
        <w:rPr>
          <w:rFonts w:ascii="New time roman" w:cs="DilleniaUPC" w:hAnsi="New time roman"/>
          <w:szCs w:val="24"/>
        </w:rPr>
        <w:t xml:space="preserve"> to</w:t>
      </w:r>
      <w:r>
        <w:rPr>
          <w:rFonts w:ascii="New time roman" w:cs="DilleniaUPC" w:hAnsi="New time roman"/>
          <w:szCs w:val="24"/>
        </w:rPr>
        <w:t xml:space="preserve"> 2014 March</w:t>
      </w:r>
      <w:r>
        <w:rPr>
          <w:rFonts w:ascii="New time roman" w:cs="DilleniaUPC" w:hAnsi="New time roman"/>
          <w:szCs w:val="24"/>
        </w:rPr>
        <w:t>)</w:t>
      </w:r>
    </w:p>
    <w:p>
      <w:pPr>
        <w:pStyle w:val="style0"/>
        <w:rPr>
          <w:b/>
          <w:bCs/>
          <w:sz w:val="22"/>
          <w:szCs w:val="22"/>
        </w:rPr>
      </w:pPr>
    </w:p>
    <w:p>
      <w:pPr>
        <w:pStyle w:val="style0"/>
        <w:rPr>
          <w:b/>
          <w:bCs/>
          <w:sz w:val="22"/>
          <w:szCs w:val="22"/>
        </w:rPr>
      </w:pPr>
    </w:p>
    <w:p>
      <w:pPr>
        <w:pStyle w:val="style0"/>
        <w:rPr>
          <w:rFonts w:ascii="New time roman" w:cs="DilleniaUPC" w:hAnsi="New time roman"/>
        </w:rPr>
      </w:pPr>
      <w:r>
        <w:rPr>
          <w:rFonts w:ascii="New time roman" w:cs="DilleniaUPC" w:hAnsi="New time roman"/>
          <w:b/>
          <w:bCs/>
          <w:u w:val="single"/>
        </w:rPr>
        <w:t>JOB RESPONSIBALITY;</w:t>
      </w:r>
    </w:p>
    <w:p>
      <w:pPr>
        <w:pStyle w:val="style0"/>
        <w:rPr/>
      </w:pPr>
    </w:p>
    <w:p>
      <w:pPr>
        <w:pStyle w:val="style0"/>
        <w:numPr>
          <w:ilvl w:val="0"/>
          <w:numId w:val="2"/>
        </w:numPr>
        <w:rPr/>
      </w:pPr>
      <w:r>
        <w:t>Handling 70+ Retail Outlets in Dharwad</w:t>
      </w:r>
    </w:p>
    <w:p>
      <w:pPr>
        <w:pStyle w:val="style0"/>
        <w:numPr>
          <w:ilvl w:val="0"/>
          <w:numId w:val="2"/>
        </w:numPr>
        <w:spacing w:before="120"/>
        <w:rPr>
          <w:rFonts w:ascii="New time roman" w:cs="DilleniaUPC" w:hAnsi="New time roman"/>
          <w:bCs/>
        </w:rPr>
      </w:pPr>
      <w:r>
        <w:rPr>
          <w:rFonts w:ascii="New time roman" w:cs="DilleniaUPC" w:hAnsi="New time roman"/>
          <w:bCs/>
        </w:rPr>
        <w:t>Handling Prepaid Custom</w:t>
      </w:r>
      <w:r>
        <w:rPr>
          <w:rFonts w:ascii="New time roman" w:cs="DilleniaUPC" w:hAnsi="New time roman"/>
          <w:bCs/>
        </w:rPr>
        <w:t xml:space="preserve">ers </w:t>
      </w:r>
      <w:r>
        <w:rPr>
          <w:rFonts w:ascii="New time roman" w:cs="DilleniaUPC" w:hAnsi="New time roman"/>
          <w:bCs/>
        </w:rPr>
        <w:t xml:space="preserve"> </w:t>
      </w:r>
    </w:p>
    <w:p>
      <w:pPr>
        <w:pStyle w:val="style0"/>
        <w:numPr>
          <w:ilvl w:val="0"/>
          <w:numId w:val="9"/>
        </w:numPr>
        <w:rPr>
          <w:rFonts w:ascii="New time roman" w:cs="DilleniaUPC" w:hAnsi="New time roman"/>
          <w:bCs/>
        </w:rPr>
      </w:pPr>
      <w:r>
        <w:rPr>
          <w:rFonts w:ascii="New time roman" w:cs="DilleniaUPC" w:hAnsi="New time roman"/>
          <w:bCs/>
        </w:rPr>
        <w:t>Collecting feedback fr</w:t>
      </w:r>
      <w:r>
        <w:rPr>
          <w:rFonts w:ascii="New time roman" w:cs="DilleniaUPC" w:hAnsi="New time roman"/>
          <w:bCs/>
        </w:rPr>
        <w:t xml:space="preserve">om markets pertain to Customers </w:t>
      </w:r>
      <w:r>
        <w:rPr>
          <w:rFonts w:ascii="New time roman" w:cs="DilleniaUPC" w:hAnsi="New time roman"/>
          <w:bCs/>
        </w:rPr>
        <w:t xml:space="preserve"> response,</w:t>
      </w:r>
    </w:p>
    <w:p>
      <w:pPr>
        <w:pStyle w:val="style0"/>
        <w:tabs>
          <w:tab w:val="left" w:leader="none" w:pos="1980"/>
          <w:tab w:val="left" w:leader="none" w:pos="3780"/>
        </w:tabs>
        <w:ind w:left="360"/>
        <w:rPr>
          <w:rFonts w:ascii="New time roman" w:cs="DilleniaUPC" w:hAnsi="New time roman"/>
          <w:bCs/>
        </w:rPr>
      </w:pPr>
      <w:r>
        <w:rPr>
          <w:rFonts w:ascii="New time roman" w:cs="DilleniaUPC" w:hAnsi="New time roman"/>
          <w:bCs/>
        </w:rPr>
        <w:t xml:space="preserve">     Competitor’s products with a view to develop better strategies to maximize the Market sh</w:t>
      </w:r>
      <w:r>
        <w:rPr>
          <w:rFonts w:ascii="New time roman" w:cs="DilleniaUPC" w:hAnsi="New time roman"/>
          <w:bCs/>
        </w:rPr>
        <w:t xml:space="preserve">are.Will be responsible for Gross Targets , </w:t>
      </w:r>
    </w:p>
    <w:p>
      <w:pPr>
        <w:pStyle w:val="style66"/>
        <w:rPr>
          <w:rFonts w:ascii="New time roman" w:cs="DilleniaUPC" w:hAnsi="New time roman"/>
          <w:szCs w:val="24"/>
        </w:rPr>
      </w:pPr>
    </w:p>
    <w:p>
      <w:pPr>
        <w:pStyle w:val="style66"/>
        <w:rPr>
          <w:rFonts w:ascii="New time roman" w:cs="DilleniaUPC" w:hAnsi="New time roman"/>
          <w:szCs w:val="24"/>
        </w:rPr>
      </w:pPr>
    </w:p>
    <w:p>
      <w:pPr>
        <w:pStyle w:val="style0"/>
        <w:autoSpaceDE w:val="false"/>
        <w:autoSpaceDN w:val="false"/>
        <w:adjustRightInd w:val="false"/>
        <w:spacing w:before="100" w:after="100"/>
        <w:rPr>
          <w:rFonts w:ascii="New time roman" w:cs="DilleniaUPC" w:hAnsi="New time roman"/>
          <w:b/>
          <w:iCs/>
          <w:u w:val="single"/>
        </w:rPr>
      </w:pPr>
      <w:r>
        <w:rPr>
          <w:rFonts w:ascii="New time roman" w:cs="DilleniaUPC" w:hAnsi="New time roman"/>
          <w:b/>
          <w:iCs/>
          <w:u w:val="single"/>
        </w:rPr>
        <w:t>WORK EXPERIENCE</w:t>
      </w:r>
    </w:p>
    <w:p>
      <w:pPr>
        <w:pStyle w:val="style0"/>
        <w:rPr>
          <w:rFonts w:ascii="New time roman" w:cs="DilleniaUPC" w:hAnsi="New time roman"/>
        </w:rPr>
      </w:pPr>
      <w:r>
        <w:rPr>
          <w:rFonts w:ascii="New time roman" w:cs="DilleniaUPC" w:hAnsi="New time roman"/>
        </w:rPr>
        <w:t xml:space="preserve">Name of the </w:t>
      </w:r>
      <w:r>
        <w:rPr>
          <w:rFonts w:ascii="New time roman" w:cs="DilleniaUPC" w:hAnsi="New time roman"/>
        </w:rPr>
        <w:t>company</w:t>
      </w:r>
      <w:r>
        <w:rPr>
          <w:rFonts w:ascii="New time roman" w:cs="DilleniaUPC" w:hAnsi="New time roman"/>
        </w:rPr>
        <w:t>; TATA DOCOMO</w:t>
      </w:r>
    </w:p>
    <w:p>
      <w:pPr>
        <w:pStyle w:val="style0"/>
        <w:rPr>
          <w:rFonts w:ascii="New time roman" w:cs="DilleniaUPC" w:hAnsi="New time roman"/>
        </w:rPr>
      </w:pPr>
      <w:r>
        <w:rPr>
          <w:rFonts w:ascii="New time roman" w:cs="DilleniaUPC" w:hAnsi="New time roman"/>
        </w:rPr>
        <w:t>De</w:t>
      </w:r>
      <w:r>
        <w:rPr>
          <w:rFonts w:ascii="New time roman" w:cs="DilleniaUPC" w:hAnsi="New time roman"/>
        </w:rPr>
        <w:t>signation                        ;FSE</w:t>
      </w:r>
    </w:p>
    <w:p>
      <w:pPr>
        <w:pStyle w:val="style0"/>
        <w:rPr>
          <w:sz w:val="22"/>
          <w:szCs w:val="22"/>
        </w:rPr>
      </w:pPr>
      <w:r>
        <w:rPr>
          <w:rFonts w:ascii="New time roman" w:cs="DilleniaUPC" w:hAnsi="New time roman"/>
          <w:sz w:val="22"/>
          <w:szCs w:val="22"/>
        </w:rPr>
        <w:t xml:space="preserve">Tenure  </w:t>
      </w:r>
      <w:r>
        <w:rPr>
          <w:rFonts w:ascii="New time roman" w:cs="DilleniaUPC" w:hAnsi="New time roman"/>
          <w:sz w:val="22"/>
          <w:szCs w:val="22"/>
        </w:rPr>
        <w:t xml:space="preserve">                       :  6 months</w:t>
      </w:r>
      <w:r>
        <w:rPr>
          <w:rFonts w:ascii="New time roman" w:cs="DilleniaUPC" w:hAnsi="New time roman"/>
          <w:sz w:val="22"/>
          <w:szCs w:val="22"/>
        </w:rPr>
        <w:t xml:space="preserve"> </w:t>
      </w:r>
      <w:r>
        <w:rPr>
          <w:color w:val="222222"/>
        </w:rPr>
        <w:t xml:space="preserve"> </w:t>
      </w:r>
      <w:r>
        <w:rPr>
          <w:color w:val="222222"/>
        </w:rPr>
        <w:t xml:space="preserve"> </w:t>
      </w:r>
    </w:p>
    <w:p>
      <w:pPr>
        <w:pStyle w:val="style66"/>
        <w:rPr>
          <w:rFonts w:ascii="New time roman" w:cs="DilleniaUPC" w:hAnsi="New time roman"/>
          <w:szCs w:val="24"/>
        </w:rPr>
      </w:pPr>
    </w:p>
    <w:p>
      <w:pPr>
        <w:pStyle w:val="style0"/>
        <w:jc w:val="both"/>
        <w:rPr>
          <w:b/>
        </w:rPr>
      </w:pPr>
    </w:p>
    <w:p>
      <w:pPr>
        <w:pStyle w:val="style0"/>
        <w:jc w:val="both"/>
        <w:rPr>
          <w:b/>
        </w:rPr>
      </w:pPr>
    </w:p>
    <w:tbl>
      <w:tblPr>
        <w:tblpPr w:leftFromText="180" w:rightFromText="180" w:topFromText="0" w:bottomFromText="0" w:vertAnchor="text" w:horzAnchor="margin" w:tblpXSpec="left" w:tblpY="73"/>
        <w:tblW w:w="0" w:type="auto"/>
        <w:tblBorders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8856"/>
      </w:tblGrid>
      <w:tr>
        <w:trPr/>
        <w:tc>
          <w:tcPr>
            <w:tcW w:w="8856" w:type="dxa"/>
            <w:tcBorders/>
            <w:shd w:val="clear" w:color="auto" w:fill="c0c0c0"/>
          </w:tcPr>
          <w:p>
            <w:pPr>
              <w:pStyle w:val="style0"/>
              <w:ind w:right="-180"/>
              <w:rPr>
                <w:b/>
                <w:bCs/>
              </w:rPr>
            </w:pPr>
            <w:r>
              <w:rPr>
                <w:b/>
                <w:bCs/>
              </w:rPr>
              <w:t>Hobbies:</w:t>
            </w:r>
          </w:p>
        </w:tc>
      </w:tr>
    </w:tbl>
    <w:p>
      <w:pPr>
        <w:pStyle w:val="style0"/>
        <w:jc w:val="both"/>
        <w:rPr>
          <w:b/>
        </w:rPr>
      </w:pPr>
    </w:p>
    <w:p>
      <w:pPr>
        <w:pStyle w:val="style0"/>
        <w:rPr/>
      </w:pPr>
      <w:r>
        <w:t xml:space="preserve">       </w:t>
      </w:r>
    </w:p>
    <w:bookmarkStart w:id="0" w:name="_Hlt174974608"/>
    <w:bookmarkEnd w:id="0"/>
    <w:p>
      <w:pPr>
        <w:pStyle w:val="style0"/>
        <w:spacing w:lineRule="auto" w:line="360"/>
        <w:ind w:right="-180"/>
        <w:rPr/>
      </w:pPr>
      <w:r>
        <w:t xml:space="preserve">             Playing</w:t>
      </w:r>
      <w:r>
        <w:t>, cricket, kabaddi</w:t>
      </w:r>
      <w:r>
        <w:t xml:space="preserve">,  </w:t>
      </w:r>
      <w:r>
        <w:t xml:space="preserve"> </w:t>
      </w:r>
    </w:p>
    <w:p>
      <w:pPr>
        <w:pStyle w:val="style0"/>
        <w:spacing w:lineRule="auto" w:line="360"/>
        <w:ind w:firstLine="720"/>
        <w:rPr/>
      </w:pPr>
      <w:r>
        <w:t xml:space="preserve"> </w:t>
      </w:r>
      <w:r>
        <w:t xml:space="preserve">Making </w:t>
      </w:r>
      <w:r>
        <w:t>friends.</w:t>
      </w:r>
    </w:p>
    <w:p>
      <w:pPr>
        <w:pStyle w:val="style0"/>
        <w:spacing w:lineRule="auto" w:line="276"/>
        <w:ind w:left="180"/>
        <w:rPr/>
      </w:pPr>
      <w:r>
        <w:t xml:space="preserve">          Driving.</w:t>
      </w: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8856"/>
      </w:tblGrid>
      <w:tr>
        <w:trPr/>
        <w:tc>
          <w:tcPr>
            <w:tcW w:w="8856" w:type="dxa"/>
            <w:tcBorders/>
            <w:shd w:val="clear" w:color="auto" w:fill="c0c0c0"/>
          </w:tcPr>
          <w:p>
            <w:pPr>
              <w:pStyle w:val="style0"/>
              <w:ind w:right="-180"/>
              <w:rPr/>
            </w:pPr>
            <w:r>
              <w:rPr>
                <w:b/>
                <w:bCs/>
              </w:rPr>
              <w:t>P</w:t>
            </w:r>
            <w:r>
              <w:rPr>
                <w:b/>
                <w:bCs/>
              </w:rPr>
              <w:t>ersonal Profile</w:t>
            </w:r>
            <w:r>
              <w:rPr>
                <w:b/>
                <w:bCs/>
              </w:rPr>
              <w:t>:</w:t>
            </w:r>
          </w:p>
        </w:tc>
      </w:tr>
    </w:tbl>
    <w:p>
      <w:pPr>
        <w:pStyle w:val="style0"/>
        <w:ind w:left="5040" w:right="-180"/>
        <w:rPr/>
      </w:pPr>
      <w:r>
        <w:t>.</w:t>
      </w:r>
    </w:p>
    <w:p>
      <w:pPr>
        <w:pStyle w:val="style0"/>
        <w:rPr>
          <w:b/>
          <w:bCs/>
        </w:rPr>
      </w:pPr>
      <w:r>
        <w:rPr>
          <w:b/>
          <w:bCs/>
        </w:rPr>
        <w:t xml:space="preserve">      Name                         </w:t>
      </w:r>
      <w:r>
        <w:rPr>
          <w:b/>
          <w:bCs/>
        </w:rPr>
        <w:t xml:space="preserve"> </w:t>
      </w:r>
      <w:r>
        <w:rPr>
          <w:b/>
          <w:bCs/>
        </w:rPr>
        <w:t>: Atmananda Fakkirappa Kelageri</w:t>
      </w:r>
    </w:p>
    <w:p>
      <w:pPr>
        <w:pStyle w:val="style0"/>
        <w:rPr/>
      </w:pPr>
      <w:r>
        <w:rPr>
          <w:b/>
          <w:bCs/>
        </w:rPr>
        <w:t xml:space="preserve">      Father's name           :</w:t>
      </w:r>
      <w:r>
        <w:t xml:space="preserve"> Fakkirappa Kelageri</w:t>
      </w:r>
    </w:p>
    <w:p>
      <w:pPr>
        <w:pStyle w:val="style0"/>
        <w:rPr/>
      </w:pPr>
      <w:r>
        <w:rPr>
          <w:lang w:val="en-US"/>
        </w:rPr>
        <w:t xml:space="preserve">    </w:t>
      </w:r>
      <w:r>
        <w:rPr>
          <w:b/>
          <w:bCs/>
          <w:lang w:val="en-US"/>
        </w:rPr>
        <w:t xml:space="preserve">  Date of Birth              : 12/11/1990 </w:t>
      </w:r>
    </w:p>
    <w:p>
      <w:pPr>
        <w:pStyle w:val="style0"/>
        <w:rPr>
          <w:b/>
          <w:bCs/>
        </w:rPr>
      </w:pPr>
      <w:r>
        <w:rPr>
          <w:b/>
          <w:bCs/>
        </w:rPr>
        <w:t xml:space="preserve">      Languages Known    : </w:t>
      </w:r>
      <w:r>
        <w:rPr>
          <w:b/>
          <w:bCs/>
        </w:rPr>
        <w:t xml:space="preserve">Kannada </w:t>
      </w:r>
      <w:r>
        <w:t xml:space="preserve">English and </w:t>
      </w:r>
      <w:r>
        <w:t>Hindi</w:t>
      </w:r>
    </w:p>
    <w:p>
      <w:pPr>
        <w:pStyle w:val="style0"/>
        <w:rPr>
          <w:b/>
          <w:bCs/>
        </w:rPr>
      </w:pPr>
      <w:r>
        <w:rPr>
          <w:b/>
          <w:bCs/>
        </w:rPr>
        <w:t xml:space="preserve">      Nationality                 : </w:t>
      </w:r>
      <w:r>
        <w:t>Indian</w:t>
      </w:r>
    </w:p>
    <w:p>
      <w:pPr>
        <w:pStyle w:val="style0"/>
        <w:rPr/>
      </w:pPr>
      <w:r>
        <w:rPr>
          <w:b/>
          <w:bCs/>
        </w:rPr>
        <w:t xml:space="preserve">      Permanent</w:t>
      </w:r>
      <w:r>
        <w:rPr>
          <w:b/>
          <w:bCs/>
        </w:rPr>
        <w:t xml:space="preserve"> </w:t>
      </w:r>
      <w:r>
        <w:rPr>
          <w:b/>
          <w:bCs/>
        </w:rPr>
        <w:t>Address</w:t>
      </w:r>
      <w:r>
        <w:rPr>
          <w:b/>
          <w:bCs/>
        </w:rPr>
        <w:t xml:space="preserve"> </w:t>
      </w:r>
      <w:r>
        <w:rPr>
          <w:b/>
          <w:bCs/>
        </w:rPr>
        <w:t xml:space="preserve"> </w:t>
      </w:r>
      <w:r>
        <w:rPr>
          <w:b/>
          <w:bCs/>
        </w:rPr>
        <w:t>:</w:t>
      </w:r>
      <w:r>
        <w:rPr>
          <w:b/>
          <w:bCs/>
        </w:rPr>
        <w:t xml:space="preserve"> </w:t>
      </w:r>
      <w:r>
        <w:t>Kamalapur Hosa Kumbar Oni Dharwad</w:t>
      </w:r>
    </w:p>
    <w:p>
      <w:pPr>
        <w:pStyle w:val="style0"/>
        <w:rPr/>
      </w:pPr>
      <w:r>
        <w:tab/>
      </w:r>
      <w:r>
        <w:tab/>
      </w:r>
      <w:r>
        <w:tab/>
      </w:r>
      <w:r>
        <w:t xml:space="preserve">        </w:t>
      </w:r>
      <w:r>
        <w:t>Dharwad</w:t>
      </w:r>
      <w:r>
        <w:t xml:space="preserve"> taluk</w:t>
      </w:r>
      <w:r>
        <w:t>,</w:t>
      </w:r>
    </w:p>
    <w:p>
      <w:pPr>
        <w:pStyle w:val="style0"/>
        <w:rPr/>
      </w:pPr>
      <w:r>
        <w:tab/>
      </w:r>
      <w:r>
        <w:tab/>
      </w:r>
      <w:r>
        <w:tab/>
      </w:r>
      <w:r>
        <w:t xml:space="preserve">        </w:t>
      </w:r>
      <w:r>
        <w:t>Dharwad</w:t>
      </w:r>
      <w:r>
        <w:t xml:space="preserve"> district,</w:t>
      </w:r>
      <w:r>
        <w:tab/>
      </w:r>
    </w:p>
    <w:p>
      <w:pPr>
        <w:pStyle w:val="style0"/>
        <w:ind w:left="1320" w:firstLine="720"/>
        <w:rPr/>
      </w:pPr>
      <w:r>
        <w:t xml:space="preserve">          </w:t>
      </w:r>
      <w:r>
        <w:t>Karnataka</w:t>
      </w:r>
      <w:r>
        <w:t xml:space="preserve"> state,</w:t>
      </w:r>
    </w:p>
    <w:p>
      <w:pPr>
        <w:pStyle w:val="style0"/>
        <w:rPr/>
      </w:pPr>
      <w:r>
        <w:t xml:space="preserve">                                            India. </w:t>
      </w:r>
    </w:p>
    <w:p>
      <w:pPr>
        <w:pStyle w:val="style0"/>
        <w:rPr/>
      </w:pPr>
      <w:r>
        <w:t xml:space="preserve">            </w:t>
      </w:r>
      <w:r>
        <w:t xml:space="preserve">                               </w:t>
      </w:r>
      <w:r>
        <w:t xml:space="preserve"> </w:t>
      </w:r>
      <w:r>
        <w:t>580008</w:t>
      </w:r>
    </w:p>
    <w:p>
      <w:pPr>
        <w:pStyle w:val="style0"/>
        <w:rPr/>
      </w:pPr>
      <w:r>
        <w:t xml:space="preserve">    </w:t>
      </w:r>
      <w:r>
        <w:t xml:space="preserve">  </w:t>
      </w:r>
      <w:r>
        <w:rPr>
          <w:b/>
          <w:bCs/>
        </w:rPr>
        <w:t xml:space="preserve">Email                          </w:t>
      </w:r>
      <w:r>
        <w:t xml:space="preserve">: </w:t>
      </w:r>
      <w:r>
        <w:rPr>
          <w:b/>
          <w:bCs/>
        </w:rPr>
        <w:t>muttukelageri14</w:t>
      </w:r>
      <w:r>
        <w:rPr>
          <w:b/>
          <w:bCs/>
        </w:rPr>
        <w:t>3</w:t>
      </w:r>
      <w:r>
        <w:rPr>
          <w:b/>
          <w:bCs/>
        </w:rPr>
        <w:t>@gmail.com</w:t>
      </w:r>
    </w:p>
    <w:p>
      <w:pPr>
        <w:pStyle w:val="style0"/>
        <w:ind w:right="-180"/>
        <w:rPr>
          <w:b/>
        </w:rPr>
      </w:pPr>
      <w:r>
        <w:t xml:space="preserve">      </w:t>
      </w:r>
      <w:r>
        <w:rPr>
          <w:b/>
        </w:rPr>
        <w:t xml:space="preserve">Ph No                          </w:t>
      </w:r>
      <w:r>
        <w:rPr>
          <w:b/>
        </w:rPr>
        <w:t>: 9738291497</w:t>
      </w:r>
      <w:r>
        <w:rPr>
          <w:b/>
        </w:rPr>
        <w:t xml:space="preserve">                                  </w:t>
      </w:r>
    </w:p>
    <w:p>
      <w:pPr>
        <w:pStyle w:val="style0"/>
        <w:ind w:right="-180"/>
        <w:rPr/>
      </w:pPr>
    </w:p>
    <w:p>
      <w:pPr>
        <w:pStyle w:val="style0"/>
        <w:ind w:right="-180"/>
        <w:rPr/>
      </w:pPr>
    </w:p>
    <w:p>
      <w:pPr>
        <w:pStyle w:val="style0"/>
        <w:ind w:right="-180"/>
        <w:rPr/>
      </w:pPr>
    </w:p>
    <w:p>
      <w:pPr>
        <w:pStyle w:val="style0"/>
        <w:ind w:right="-180"/>
        <w:rPr/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8856"/>
      </w:tblGrid>
      <w:tr>
        <w:trPr/>
        <w:tc>
          <w:tcPr>
            <w:tcW w:w="8856" w:type="dxa"/>
            <w:tcBorders/>
            <w:shd w:val="clear" w:color="auto" w:fill="c0c0c0"/>
          </w:tcPr>
          <w:p>
            <w:pPr>
              <w:pStyle w:val="style0"/>
              <w:ind w:right="-180"/>
              <w:rPr>
                <w:b/>
                <w:bCs/>
              </w:rPr>
            </w:pPr>
            <w:r>
              <w:rPr>
                <w:b/>
                <w:bCs/>
              </w:rPr>
              <w:t>Declaration:</w:t>
            </w:r>
          </w:p>
        </w:tc>
      </w:tr>
    </w:tbl>
    <w:p>
      <w:pPr>
        <w:pStyle w:val="style0"/>
        <w:ind w:right="-180"/>
        <w:rPr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</w:t>
      </w:r>
    </w:p>
    <w:p>
      <w:pPr>
        <w:pStyle w:val="style0"/>
        <w:spacing w:lineRule="auto" w:line="360"/>
        <w:rPr/>
      </w:pPr>
      <w:r>
        <w:t xml:space="preserve">                             I here</w:t>
      </w:r>
      <w:r>
        <w:t xml:space="preserve"> </w:t>
      </w:r>
      <w:r>
        <w:t xml:space="preserve">by declare that the information furnished above is true to the best of my knowledge. </w:t>
      </w:r>
    </w:p>
    <w:p>
      <w:pPr>
        <w:pStyle w:val="style0"/>
        <w:rPr/>
      </w:pPr>
    </w:p>
    <w:p>
      <w:pPr>
        <w:pStyle w:val="style0"/>
        <w:rPr/>
      </w:pPr>
      <w:r>
        <w:t xml:space="preserve">                     </w:t>
      </w:r>
      <w:r>
        <w:tab/>
      </w:r>
      <w:r>
        <w:tab/>
      </w:r>
      <w:r>
        <w:t xml:space="preserve">  Thanking you.       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 xml:space="preserve"> </w:t>
      </w:r>
      <w:r>
        <w:t>Date:</w:t>
      </w:r>
      <w:r>
        <w:t xml:space="preserve"> 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right" w:leader="none" w:pos="8640"/>
        </w:tabs>
        <w:rPr/>
      </w:pPr>
      <w:r>
        <w:t xml:space="preserve"> </w:t>
      </w:r>
      <w:r>
        <w:t>Place:</w:t>
      </w:r>
      <w:r>
        <w:t>Dharwad</w:t>
      </w:r>
      <w:r>
        <w:t xml:space="preserve"> </w:t>
      </w:r>
      <w:r>
        <w:t xml:space="preserve">                 </w:t>
      </w:r>
      <w:r>
        <w:t xml:space="preserve">       </w:t>
      </w:r>
      <w:r>
        <w:tab/>
      </w:r>
      <w:r>
        <w:tab/>
      </w:r>
      <w:r>
        <w:tab/>
      </w:r>
      <w:r>
        <w:t xml:space="preserve">                       </w:t>
      </w:r>
      <w:r>
        <w:t xml:space="preserve"> Yours Faithfully,</w:t>
      </w:r>
      <w:r>
        <w:tab/>
      </w:r>
    </w:p>
    <w:p>
      <w:pPr>
        <w:pStyle w:val="style0"/>
        <w:rPr/>
      </w:pPr>
    </w:p>
    <w:p>
      <w:pPr>
        <w:pStyle w:val="style0"/>
        <w:rPr/>
      </w:pPr>
      <w:r>
        <w:t xml:space="preserve">                                                                                  </w:t>
      </w:r>
      <w:r>
        <w:t xml:space="preserve">         </w:t>
      </w:r>
      <w:r>
        <w:t xml:space="preserve">           </w:t>
      </w:r>
      <w:r>
        <w:rPr>
          <w:b/>
          <w:bCs/>
        </w:rPr>
        <w:t xml:space="preserve"> </w:t>
      </w:r>
      <w:r>
        <w:rPr>
          <w:b/>
          <w:bCs/>
        </w:rPr>
        <w:t>Atmananda Kelageri</w:t>
      </w:r>
      <w:r>
        <w:rPr>
          <w:b/>
          <w:bCs/>
        </w:rPr>
        <w:t xml:space="preserve">   </w:t>
      </w:r>
    </w:p>
    <w:p>
      <w:pPr>
        <w:pStyle w:val="style0"/>
        <w:rPr>
          <w:b/>
          <w:bCs/>
        </w:rPr>
      </w:pPr>
      <w:r>
        <w:t xml:space="preserve">                                                                                    </w:t>
      </w:r>
    </w:p>
    <w:p>
      <w:pPr>
        <w:pStyle w:val="style0"/>
        <w:rPr/>
      </w:pPr>
    </w:p>
    <w:sectPr>
      <w:pgSz w:w="12240" w:h="15840" w:orient="portrait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2020204"/>
    <w:charset w:val="00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New time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illeniaUPC">
    <w:altName w:val="DilleniaUPC"/>
    <w:panose1 w:val="00000000000000000000"/>
    <w:charset w:val="00"/>
    <w:family w:val="roman"/>
    <w:pitch w:val="variable"/>
    <w:sig w:usb0="81000027" w:usb1="00000002" w:usb2="00000000" w:usb3="00000000" w:csb0="00010001" w:csb1="00000000"/>
  </w:font>
  <w:font w:name="Cambria">
    <w:altName w:val="Cambria"/>
    <w:panose1 w:val="02040503050004030204"/>
    <w:charset w:val="00"/>
    <w:family w:val="roman"/>
    <w:pitch w:val="variable"/>
    <w:sig w:usb0="E00006FF" w:usb1="400004FF" w:usb2="00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F66854E"/>
    <w:lvl w:ilvl="0" w:tplc="B1B603D4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1CAEA0F6"/>
    <w:lvl w:ilvl="0" w:tplc="B1B603D4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52D04A80"/>
    <w:lvl w:ilvl="0" w:tplc="0409000B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6EECC0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200CB36E"/>
    <w:lvl w:ilvl="0" w:tplc="B1B603D4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8E18C8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7464802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97E230AA"/>
    <w:lvl w:ilvl="0" w:tplc="B1B603D4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6DD6172C"/>
    <w:lvl w:ilvl="0" w:tplc="B1B603D4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73002D0E"/>
    <w:lvl w:ilvl="0" w:tplc="B1B603D4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39E43700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3"/>
  </w:num>
  <w:num w:numId="5">
    <w:abstractNumId w:val="4"/>
  </w:num>
  <w:num w:numId="6">
    <w:abstractNumId w:val="1"/>
  </w:num>
  <w:num w:numId="7">
    <w:abstractNumId w:val="0"/>
  </w:num>
  <w:num w:numId="8">
    <w:abstractNumId w:val="5"/>
  </w:num>
  <w:num w:numId="9">
    <w:abstractNumId w:val="6"/>
  </w:num>
  <w:num w:numId="10">
    <w:abstractNumId w:val="8"/>
  </w:num>
  <w:num w:numId="11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doNotShadeFormData/>
  <w:characterSpacingControl w:val="doNotCompress"/>
  <w:doNotValidateAgainstSchema/>
  <w:doNotDemarcateInvalidXml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paragraph" w:styleId="style2">
    <w:name w:val="heading 2"/>
    <w:basedOn w:val="style0"/>
    <w:next w:val="style0"/>
    <w:qFormat/>
    <w:pPr>
      <w:keepNext/>
      <w:ind w:right="-180"/>
      <w:outlineLvl w:val="1"/>
    </w:pPr>
    <w:rPr>
      <w:b/>
      <w:bCs/>
    </w:rPr>
  </w:style>
  <w:style w:type="paragraph" w:styleId="style4">
    <w:name w:val="heading 4"/>
    <w:basedOn w:val="style0"/>
    <w:next w:val="style0"/>
    <w:qFormat/>
    <w:pPr>
      <w:keepNext/>
      <w:ind w:right="-180"/>
      <w:jc w:val="both"/>
      <w:outlineLvl w:val="3"/>
    </w:pPr>
    <w:rPr>
      <w:b/>
      <w:bCs/>
    </w:rPr>
  </w:style>
  <w:style w:type="paragraph" w:styleId="style6">
    <w:name w:val="heading 6"/>
    <w:basedOn w:val="style0"/>
    <w:next w:val="style0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style7">
    <w:name w:val="heading 7"/>
    <w:basedOn w:val="style0"/>
    <w:next w:val="style0"/>
    <w:qFormat/>
    <w:pPr>
      <w:spacing w:before="240" w:after="60"/>
      <w:outlineLvl w:val="6"/>
    </w:pPr>
    <w:rPr/>
  </w:style>
  <w:style w:type="character" w:default="1" w:styleId="style65">
    <w:name w:val="Default Paragraph Font"/>
    <w:next w:val="style65"/>
    <w:rPr>
      <w:rFonts w:ascii="Times New Roman" w:cs="Times New Roman" w:eastAsia="Times New Roman" w:hAnsi="Times New Roman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character" w:styleId="style85">
    <w:name w:val="Hyperlink"/>
    <w:next w:val="style85"/>
    <w:rPr>
      <w:rFonts w:ascii="Times New Roman" w:cs="Times New Roman" w:eastAsia="Times New Roman" w:hAnsi="Times New Roman"/>
      <w:color w:val="0000ff"/>
      <w:u w:val="single"/>
    </w:rPr>
  </w:style>
  <w:style w:type="paragraph" w:styleId="style66">
    <w:name w:val="Body Text"/>
    <w:basedOn w:val="style0"/>
    <w:next w:val="style66"/>
    <w:pPr>
      <w:jc w:val="both"/>
    </w:pPr>
    <w:rPr>
      <w:szCs w:val="20"/>
    </w:rPr>
  </w:style>
  <w:style w:type="paragraph" w:styleId="style179">
    <w:name w:val="List Paragraph"/>
    <w:basedOn w:val="style0"/>
    <w:next w:val="style179"/>
    <w:qFormat/>
    <w:pPr>
      <w:ind w:left="720"/>
      <w:contextualSpacing/>
    </w:pPr>
    <w:rPr>
      <w:rFonts w:ascii="Arial" w:cs="Arial" w:hAnsi="Arial"/>
      <w:b/>
      <w:color w:val="000000"/>
    </w:rPr>
  </w:style>
  <w:style w:type="paragraph" w:styleId="style94">
    <w:name w:val="Normal (Web)"/>
    <w:basedOn w:val="style0"/>
    <w:next w:val="style94"/>
    <w:pPr>
      <w:spacing w:before="100" w:beforeAutospacing="true" w:after="100" w:afterAutospacing="true"/>
    </w:pPr>
    <w:rPr/>
  </w:style>
  <w:style w:type="paragraph" w:styleId="style153">
    <w:name w:val="Balloon Text"/>
    <w:basedOn w:val="style0"/>
    <w:next w:val="style153"/>
    <w:pPr/>
    <w:rPr>
      <w:rFonts w:ascii="Tahoma" w:cs="Tahoma" w:hAnsi="Tahoma"/>
      <w:sz w:val="16"/>
      <w:szCs w:val="16"/>
    </w:rPr>
  </w:style>
  <w:style w:type="table" w:styleId="style154">
    <w:name w:val="Table Grid"/>
    <w:basedOn w:val="style105"/>
    <w:next w:val="style154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7">
    <w:name w:val="Header Char_b29cf592-1b64-49b5-ab15-c543db91bb8e"/>
    <w:basedOn w:val="style65"/>
    <w:next w:val="style4097"/>
    <w:link w:val="style31"/>
    <w:uiPriority w:val="99"/>
    <w:rPr>
      <w:sz w:val="24"/>
      <w:szCs w:val="24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8">
    <w:name w:val="Footer Char_efe7dd76-38d3-44b0-a1fc-83035d7a7247"/>
    <w:basedOn w:val="style65"/>
    <w:next w:val="style4098"/>
    <w:link w:val="style32"/>
    <w:uiPriority w:val="99"/>
    <w:rPr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372</Words>
  <Pages>3</Pages>
  <Characters>2204</Characters>
  <Application>WPS Office</Application>
  <DocSecurity>0</DocSecurity>
  <Paragraphs>129</Paragraphs>
  <ScaleCrop>false</ScaleCrop>
  <Company>ushodaya publications</Company>
  <LinksUpToDate>false</LinksUpToDate>
  <CharactersWithSpaces>3825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2019-12-12T02:08:00Z</dcterms:created>
  <dc:creator>usha</dc:creator>
  <lastModifiedBy>vivo 1909</lastModifiedBy>
  <lastPrinted>2007-03-17T07:37:00Z</lastPrinted>
  <dcterms:modified xsi:type="dcterms:W3CDTF">2021-10-26T08:22:18Z</dcterms:modified>
  <revision>2</revision>
  <dc:title>RAHUL NIPPANI 201,Maitri Nivas Tel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4a9f9f58cc17415aa28cf236c246b79b</vt:lpwstr>
  </property>
</Properties>
</file>