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left"/>
        <w:rPr>
          <w:rFonts w:ascii="Lato" w:hAnsi="Lato" w:cs="Lato" w:eastAsia="Lato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13"/>
          <w:u w:val="single"/>
          <w:shd w:fill="auto" w:val="clear"/>
        </w:rPr>
      </w:pPr>
    </w:p>
    <w:p>
      <w:pPr>
        <w:spacing w:before="0" w:after="0" w:line="240"/>
        <w:ind w:right="0" w:left="19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0"/>
          <w:u w:val="single"/>
          <w:shd w:fill="auto" w:val="clear"/>
        </w:rPr>
      </w:pPr>
      <w:r>
        <w:object w:dxaOrig="3254" w:dyaOrig="4492">
          <v:rect xmlns:o="urn:schemas-microsoft-com:office:office" xmlns:v="urn:schemas-microsoft-com:vml" id="rectole0000000000" style="width:162.700000pt;height:224.6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0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0"/>
          <w:u w:val="single"/>
          <w:shd w:fill="auto" w:val="clear"/>
        </w:rPr>
      </w:pPr>
    </w:p>
    <w:p>
      <w:pPr>
        <w:spacing w:before="8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u w:val="single"/>
          <w:shd w:fill="auto" w:val="clear"/>
        </w:rPr>
      </w:pPr>
    </w:p>
    <w:p>
      <w:pPr>
        <w:spacing w:before="141" w:after="0" w:line="240"/>
        <w:ind w:right="0" w:left="160" w:firstLine="1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Dr. Khirabdi Nayak</w:t>
      </w: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u w:val="single"/>
          <w:shd w:fill="auto" w:val="clear"/>
        </w:rPr>
      </w:pPr>
    </w:p>
    <w:p>
      <w:pPr>
        <w:spacing w:before="0" w:after="0" w:line="283"/>
        <w:ind w:right="5614" w:left="160" w:firstLine="0"/>
        <w:jc w:val="left"/>
        <w:rPr>
          <w:rFonts w:ascii="Lato" w:hAnsi="Lato" w:cs="Lato" w:eastAsia="Lato"/>
          <w:b/>
          <w:color w:val="auto"/>
          <w:spacing w:val="0"/>
          <w:position w:val="0"/>
          <w:sz w:val="18"/>
          <w:shd w:fill="auto" w:val="clear"/>
        </w:rPr>
      </w:pPr>
      <w:r>
        <w:rPr>
          <w:rFonts w:ascii="Lato" w:hAnsi="Lato" w:cs="Lato" w:eastAsia="Lato"/>
          <w:b/>
          <w:color w:val="auto"/>
          <w:spacing w:val="0"/>
          <w:position w:val="0"/>
          <w:sz w:val="18"/>
          <w:shd w:fill="auto" w:val="clear"/>
        </w:rPr>
        <w:t xml:space="preserve">Phone: +91 9999057239 (Indian) Email: </w:t>
      </w:r>
      <w:hyperlink xmlns:r="http://schemas.openxmlformats.org/officeDocument/2006/relationships" r:id="docRId2">
        <w:r>
          <w:rPr>
            <w:rFonts w:ascii="Lato" w:hAnsi="Lato" w:cs="Lato" w:eastAsia="Lato"/>
            <w:b/>
            <w:color w:val="0000FF"/>
            <w:spacing w:val="0"/>
            <w:position w:val="0"/>
            <w:sz w:val="18"/>
            <w:u w:val="single"/>
            <w:shd w:fill="auto" w:val="clear"/>
          </w:rPr>
          <w:t xml:space="preserve">khirabdinayak10@gmail.com</w:t>
        </w:r>
      </w:hyperlink>
      <w:r>
        <w:rPr>
          <w:rFonts w:ascii="Lato" w:hAnsi="Lato" w:cs="Lato" w:eastAsia="Lato"/>
          <w:b/>
          <w:color w:val="auto"/>
          <w:spacing w:val="0"/>
          <w:position w:val="0"/>
          <w:sz w:val="18"/>
          <w:shd w:fill="auto" w:val="clear"/>
        </w:rPr>
        <w:t xml:space="preserve"> DOB: 30th July 1993</w:t>
      </w:r>
    </w:p>
    <w:p>
      <w:pPr>
        <w:spacing w:before="10" w:after="0" w:line="240"/>
        <w:ind w:right="0" w:left="0" w:firstLine="0"/>
        <w:jc w:val="left"/>
        <w:rPr>
          <w:rFonts w:ascii="Lato" w:hAnsi="Lato" w:cs="Lato" w:eastAsia="Lato"/>
          <w:b/>
          <w:color w:val="000000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160" w:firstLine="1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65C5C"/>
          <w:spacing w:val="0"/>
          <w:position w:val="0"/>
          <w:sz w:val="28"/>
          <w:shd w:fill="auto" w:val="clear"/>
        </w:rPr>
        <w:t xml:space="preserve">Skills</w:t>
      </w:r>
    </w:p>
    <w:p>
      <w:pPr>
        <w:numPr>
          <w:ilvl w:val="0"/>
          <w:numId w:val="11"/>
        </w:numPr>
        <w:tabs>
          <w:tab w:val="left" w:pos="879" w:leader="none"/>
          <w:tab w:val="left" w:pos="880" w:leader="none"/>
        </w:tabs>
        <w:spacing w:before="207" w:after="0" w:line="314"/>
        <w:ind w:right="300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Motivated Multi-skilled medical physician with 2 years of experience predominately with renowned health care management companies and medical health centres</w:t>
      </w:r>
    </w:p>
    <w:p>
      <w:pPr>
        <w:numPr>
          <w:ilvl w:val="0"/>
          <w:numId w:val="11"/>
        </w:numPr>
        <w:tabs>
          <w:tab w:val="left" w:pos="879" w:leader="none"/>
          <w:tab w:val="left" w:pos="880" w:leader="none"/>
        </w:tabs>
        <w:spacing w:before="1" w:after="0" w:line="240"/>
        <w:ind w:right="0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Expert in handling- Inpatient, Outpatient, Emergency room,</w:t>
      </w:r>
    </w:p>
    <w:p>
      <w:pPr>
        <w:numPr>
          <w:ilvl w:val="0"/>
          <w:numId w:val="11"/>
        </w:numPr>
        <w:tabs>
          <w:tab w:val="left" w:pos="879" w:leader="none"/>
          <w:tab w:val="left" w:pos="880" w:leader="none"/>
        </w:tabs>
        <w:spacing w:before="75" w:after="0" w:line="314"/>
        <w:ind w:right="773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Good Verbal and written communication in English, Hindi, Oriya, Arabic, and having capacity to lead, train and motivate the working team.</w:t>
      </w:r>
    </w:p>
    <w:p>
      <w:pPr>
        <w:spacing w:before="3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7"/>
          <w:u w:val="single"/>
          <w:shd w:fill="auto" w:val="clear"/>
        </w:rPr>
      </w:pPr>
    </w:p>
    <w:p>
      <w:pPr>
        <w:spacing w:before="0" w:after="0" w:line="240"/>
        <w:ind w:right="0" w:left="160" w:firstLine="160"/>
        <w:jc w:val="left"/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65C5C"/>
          <w:spacing w:val="0"/>
          <w:position w:val="0"/>
          <w:sz w:val="28"/>
          <w:shd w:fill="auto" w:val="clear"/>
        </w:rPr>
        <w:t xml:space="preserve">Prior Clinical Experience</w:t>
      </w:r>
    </w:p>
    <w:p>
      <w:pPr>
        <w:spacing w:before="0" w:after="0" w:line="240"/>
        <w:ind w:right="0" w:left="160" w:firstLine="160"/>
        <w:jc w:val="left"/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</w:pPr>
      <w:r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  <w:t xml:space="preserve">Max healthcare institute limited </w:t>
      </w: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auto"/>
          <w:spacing w:val="0"/>
          <w:position w:val="0"/>
          <w:sz w:val="22"/>
          <w:shd w:fill="auto" w:val="clear"/>
        </w:rPr>
      </w:pPr>
      <w:r>
        <w:rPr>
          <w:rFonts w:ascii="Lato" w:hAnsi="Lato" w:cs="Lato" w:eastAsia="Lato"/>
          <w:color w:val="auto"/>
          <w:spacing w:val="0"/>
          <w:position w:val="0"/>
          <w:sz w:val="22"/>
          <w:shd w:fill="auto" w:val="clear"/>
        </w:rPr>
        <w:t xml:space="preserve">    Designation- Visiting Consultant</w:t>
      </w: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auto"/>
          <w:spacing w:val="0"/>
          <w:position w:val="0"/>
          <w:sz w:val="22"/>
          <w:shd w:fill="auto" w:val="clear"/>
        </w:rPr>
      </w:pPr>
      <w:r>
        <w:rPr>
          <w:rFonts w:ascii="Lato" w:hAnsi="Lato" w:cs="Lato" w:eastAsia="Lato"/>
          <w:color w:val="auto"/>
          <w:spacing w:val="0"/>
          <w:position w:val="0"/>
          <w:sz w:val="22"/>
          <w:shd w:fill="auto" w:val="clear"/>
        </w:rPr>
        <w:t xml:space="preserve">    21-09-2020 to 31-03-2021</w:t>
      </w: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160" w:firstLine="1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Apollo Hospitals (LifeTime Wellness RXN International Ltd.)</w:t>
      </w:r>
    </w:p>
    <w:p>
      <w:pPr>
        <w:spacing w:before="0" w:after="0" w:line="240"/>
        <w:ind w:right="0" w:left="160" w:firstLine="160"/>
        <w:jc w:val="left"/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</w:pPr>
      <w:r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  <w:t xml:space="preserve">Designation- Consultant Medical Officer</w:t>
      </w:r>
    </w:p>
    <w:p>
      <w:pPr>
        <w:spacing w:before="0" w:after="0" w:line="240"/>
        <w:ind w:right="0" w:left="160" w:firstLine="160"/>
        <w:jc w:val="left"/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</w:pPr>
      <w:r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  <w:t xml:space="preserve">27-05-2020 to 12-09-2020</w:t>
      </w:r>
    </w:p>
    <w:p>
      <w:pPr>
        <w:spacing w:before="0" w:after="0" w:line="240"/>
        <w:ind w:right="0" w:left="160" w:firstLine="160"/>
        <w:jc w:val="left"/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160" w:firstLine="1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Metro Hospitals &amp; Heart Institute</w:t>
      </w:r>
    </w:p>
    <w:p>
      <w:pPr>
        <w:spacing w:before="0" w:after="0" w:line="240"/>
        <w:ind w:right="0" w:left="160" w:firstLine="160"/>
        <w:jc w:val="left"/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</w:pPr>
      <w:r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  <w:t xml:space="preserve">Designation- Resident Medical Officer</w:t>
      </w:r>
    </w:p>
    <w:p>
      <w:pPr>
        <w:spacing w:before="0" w:after="0" w:line="240"/>
        <w:ind w:right="0" w:left="160" w:firstLine="160"/>
        <w:jc w:val="left"/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</w:pPr>
      <w:r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  <w:t xml:space="preserve">27-02-2020 to 31-03-2020</w:t>
      </w:r>
    </w:p>
    <w:p>
      <w:pPr>
        <w:spacing w:before="0" w:after="0" w:line="240"/>
        <w:ind w:right="0" w:left="160" w:firstLine="160"/>
        <w:jc w:val="left"/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145" w:firstLine="145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Senahiya Military Hospital (Maldives National Defence Force) Maldives</w:t>
      </w:r>
    </w:p>
    <w:p>
      <w:pPr>
        <w:spacing w:before="205" w:after="0" w:line="511"/>
        <w:ind w:right="6212" w:left="160" w:firstLine="0"/>
        <w:jc w:val="left"/>
        <w:rPr>
          <w:rFonts w:ascii="Lato" w:hAnsi="Lato" w:cs="Lato" w:eastAsia="Lato"/>
          <w:color w:val="000000"/>
          <w:spacing w:val="0"/>
          <w:position w:val="0"/>
          <w:sz w:val="17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Designation- medical officer 26-11-2019 to 09 Jan 2020</w:t>
      </w:r>
    </w:p>
    <w:p>
      <w:pPr>
        <w:spacing w:before="100" w:after="0" w:line="511"/>
        <w:ind w:right="4560" w:left="160" w:firstLine="0"/>
        <w:jc w:val="left"/>
        <w:rPr>
          <w:rFonts w:ascii="Lato" w:hAnsi="Lato" w:cs="Lato" w:eastAsia="Lato"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u w:val="single"/>
          <w:shd w:fill="auto" w:val="clear"/>
        </w:rPr>
        <w:t xml:space="preserve">REETIFARU RESORT RAA ATOLL </w:t>
      </w: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11 NOV 2019 - 18 NOV 2019</w:t>
      </w:r>
    </w:p>
    <w:p>
      <w:pPr>
        <w:spacing w:before="215" w:after="0" w:line="240"/>
        <w:ind w:right="0" w:left="160" w:firstLine="0"/>
        <w:jc w:val="left"/>
        <w:rPr>
          <w:rFonts w:ascii="Lato" w:hAnsi="Lato" w:cs="Lato" w:eastAsia="Lato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Lato" w:hAnsi="Lato" w:cs="Lato" w:eastAsia="Lato"/>
          <w:b/>
          <w:color w:val="auto"/>
          <w:spacing w:val="0"/>
          <w:position w:val="0"/>
          <w:sz w:val="22"/>
          <w:shd w:fill="auto" w:val="clear"/>
        </w:rPr>
        <w:t xml:space="preserve">Tula medical center,Pondicherry</w:t>
      </w:r>
    </w:p>
    <w:p>
      <w:pPr>
        <w:spacing w:before="5" w:after="0" w:line="240"/>
        <w:ind w:right="0" w:left="0" w:firstLine="0"/>
        <w:jc w:val="left"/>
        <w:rPr>
          <w:rFonts w:ascii="Lato" w:hAnsi="Lato" w:cs="Lato" w:eastAsia="Lato"/>
          <w:b/>
          <w:color w:val="000000"/>
          <w:spacing w:val="0"/>
          <w:position w:val="0"/>
          <w:sz w:val="23"/>
          <w:u w:val="single"/>
          <w:shd w:fill="auto" w:val="clear"/>
        </w:rPr>
      </w:pPr>
    </w:p>
    <w:p>
      <w:pPr>
        <w:spacing w:before="0" w:after="0" w:line="511"/>
        <w:ind w:right="6236" w:left="160" w:firstLine="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Designation-Medical officer 05-06-2018 to 04-06-2019</w:t>
      </w:r>
    </w:p>
    <w:p>
      <w:pPr>
        <w:spacing w:before="79" w:after="0" w:line="240"/>
        <w:ind w:right="0" w:left="145" w:firstLine="145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Dr. Ram Manohar Lohia hospital</w:t>
      </w:r>
    </w:p>
    <w:p>
      <w:pPr>
        <w:spacing w:before="205" w:after="0" w:line="511"/>
        <w:ind w:right="6118" w:left="160" w:firstLine="0"/>
        <w:jc w:val="left"/>
        <w:rPr>
          <w:rFonts w:ascii="Lato" w:hAnsi="Lato" w:cs="Lato" w:eastAsia="Lato"/>
          <w:color w:val="000000"/>
          <w:spacing w:val="0"/>
          <w:position w:val="0"/>
          <w:sz w:val="33"/>
          <w:u w:val="single"/>
          <w:shd w:fill="auto" w:val="clear"/>
        </w:rPr>
      </w:pPr>
      <w:r>
        <w:rPr>
          <w:rFonts w:ascii="Lato" w:hAnsi="Lato" w:cs="Lato" w:eastAsia="Lato"/>
          <w:color w:val="auto"/>
          <w:spacing w:val="0"/>
          <w:position w:val="0"/>
          <w:sz w:val="20"/>
          <w:shd w:fill="auto" w:val="clear"/>
        </w:rPr>
        <w:t xml:space="preserve">medical internship11-5-2017to </w:t>
      </w: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14-05-2018</w:t>
      </w:r>
    </w:p>
    <w:p>
      <w:pPr>
        <w:spacing w:before="0" w:after="0" w:line="240"/>
        <w:ind w:right="0" w:left="160" w:firstLine="1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65C5C"/>
          <w:spacing w:val="0"/>
          <w:position w:val="0"/>
          <w:sz w:val="28"/>
          <w:shd w:fill="auto" w:val="clear"/>
        </w:rPr>
        <w:t xml:space="preserve">Work Skills-</w:t>
      </w:r>
    </w:p>
    <w:p>
      <w:pPr>
        <w:numPr>
          <w:ilvl w:val="0"/>
          <w:numId w:val="27"/>
        </w:numPr>
        <w:tabs>
          <w:tab w:val="left" w:pos="879" w:leader="none"/>
          <w:tab w:val="left" w:pos="880" w:leader="none"/>
        </w:tabs>
        <w:spacing w:before="207" w:after="0" w:line="240"/>
        <w:ind w:right="0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Central venous and arterial cannulations</w:t>
      </w:r>
    </w:p>
    <w:p>
      <w:pPr>
        <w:numPr>
          <w:ilvl w:val="0"/>
          <w:numId w:val="27"/>
        </w:numPr>
        <w:tabs>
          <w:tab w:val="left" w:pos="879" w:leader="none"/>
          <w:tab w:val="left" w:pos="880" w:leader="none"/>
        </w:tabs>
        <w:spacing w:before="75" w:after="0" w:line="314"/>
        <w:ind w:right="-1020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Qualified and ranked well in master’s in emergency medicine affiliated by George Washington University</w:t>
      </w:r>
    </w:p>
    <w:p>
      <w:pPr>
        <w:numPr>
          <w:ilvl w:val="0"/>
          <w:numId w:val="27"/>
        </w:numPr>
        <w:tabs>
          <w:tab w:val="left" w:pos="879" w:leader="none"/>
          <w:tab w:val="left" w:pos="880" w:leader="none"/>
        </w:tabs>
        <w:spacing w:before="1" w:after="0" w:line="240"/>
        <w:ind w:right="0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Management of pain and sedation in critical care setting</w:t>
      </w:r>
    </w:p>
    <w:p>
      <w:pPr>
        <w:numPr>
          <w:ilvl w:val="0"/>
          <w:numId w:val="27"/>
        </w:numPr>
        <w:tabs>
          <w:tab w:val="left" w:pos="918" w:leader="none"/>
          <w:tab w:val="left" w:pos="919" w:leader="none"/>
        </w:tabs>
        <w:spacing w:before="75" w:after="0" w:line="240"/>
        <w:ind w:right="0" w:left="918" w:hanging="399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Handling emergency cases</w:t>
      </w:r>
    </w:p>
    <w:p>
      <w:pPr>
        <w:numPr>
          <w:ilvl w:val="0"/>
          <w:numId w:val="27"/>
        </w:numPr>
        <w:tabs>
          <w:tab w:val="left" w:pos="879" w:leader="none"/>
          <w:tab w:val="left" w:pos="880" w:leader="none"/>
        </w:tabs>
        <w:spacing w:before="75" w:after="0" w:line="240"/>
        <w:ind w:right="0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Routine examination</w:t>
      </w:r>
    </w:p>
    <w:p>
      <w:pPr>
        <w:numPr>
          <w:ilvl w:val="0"/>
          <w:numId w:val="27"/>
        </w:numPr>
        <w:tabs>
          <w:tab w:val="left" w:pos="879" w:leader="none"/>
          <w:tab w:val="left" w:pos="880" w:leader="none"/>
        </w:tabs>
        <w:spacing w:before="75" w:after="0" w:line="240"/>
        <w:ind w:right="0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Medical examination</w:t>
      </w: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</w:p>
    <w:p>
      <w:pPr>
        <w:spacing w:before="6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12"/>
          <w:u w:val="single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12"/>
          <w:u w:val="single"/>
          <w:shd w:fill="auto" w:val="clear"/>
        </w:rPr>
      </w:pPr>
    </w:p>
    <w:tbl>
      <w:tblPr>
        <w:tblInd w:w="117" w:type="dxa"/>
      </w:tblPr>
      <w:tblGrid>
        <w:gridCol w:w="4856"/>
        <w:gridCol w:w="928"/>
        <w:gridCol w:w="684"/>
      </w:tblGrid>
      <w:tr>
        <w:trPr>
          <w:trHeight w:val="471" w:hRule="auto"/>
          <w:jc w:val="left"/>
        </w:trPr>
        <w:tc>
          <w:tcPr>
            <w:tcW w:w="485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41" w:after="0" w:line="240"/>
              <w:ind w:right="0" w:left="5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F65C5C"/>
                <w:spacing w:val="0"/>
                <w:position w:val="0"/>
                <w:sz w:val="28"/>
                <w:u w:val="single"/>
                <w:shd w:fill="auto" w:val="clear"/>
              </w:rPr>
              <w:t xml:space="preserve">Education</w:t>
            </w:r>
          </w:p>
        </w:tc>
        <w:tc>
          <w:tcPr>
            <w:tcW w:w="1612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73" w:hRule="auto"/>
          <w:jc w:val="left"/>
        </w:trPr>
        <w:tc>
          <w:tcPr>
            <w:tcW w:w="485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696" w:leader="none"/>
              </w:tabs>
              <w:spacing w:before="98" w:after="0" w:line="240"/>
              <w:ind w:right="0" w:left="5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Qualifications</w:t>
              <w:tab/>
              <w:t xml:space="preserve">Institute</w:t>
            </w:r>
          </w:p>
        </w:tc>
        <w:tc>
          <w:tcPr>
            <w:tcW w:w="9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98" w:after="0" w:line="240"/>
              <w:ind w:right="0" w:left="291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%</w:t>
            </w:r>
          </w:p>
        </w:tc>
        <w:tc>
          <w:tcPr>
            <w:tcW w:w="68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98" w:after="0" w:line="240"/>
              <w:ind w:right="0" w:left="22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year</w:t>
            </w:r>
          </w:p>
        </w:tc>
      </w:tr>
      <w:tr>
        <w:trPr>
          <w:trHeight w:val="412" w:hRule="auto"/>
          <w:jc w:val="left"/>
        </w:trPr>
        <w:tc>
          <w:tcPr>
            <w:tcW w:w="485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77" w:leader="none"/>
              </w:tabs>
              <w:spacing w:before="135" w:after="0" w:line="240"/>
              <w:ind w:right="0" w:left="88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MBBS</w:t>
              <w:tab/>
              <w:t xml:space="preserve">saraswathi institute of medical science</w:t>
            </w:r>
          </w:p>
        </w:tc>
        <w:tc>
          <w:tcPr>
            <w:tcW w:w="9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135" w:after="0" w:line="240"/>
              <w:ind w:right="0" w:left="266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62%</w:t>
            </w:r>
          </w:p>
        </w:tc>
        <w:tc>
          <w:tcPr>
            <w:tcW w:w="68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135" w:after="0" w:line="240"/>
              <w:ind w:right="0" w:left="75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2017</w:t>
            </w:r>
          </w:p>
        </w:tc>
      </w:tr>
      <w:tr>
        <w:trPr>
          <w:trHeight w:val="630" w:hRule="auto"/>
          <w:jc w:val="left"/>
        </w:trPr>
        <w:tc>
          <w:tcPr>
            <w:tcW w:w="485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37" w:after="0" w:line="240"/>
              <w:ind w:right="0" w:left="1284" w:firstLine="0"/>
              <w:jc w:val="left"/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(Chaudhary Charan Singh University)</w:t>
            </w:r>
          </w:p>
          <w:p>
            <w:pPr>
              <w:tabs>
                <w:tab w:val="left" w:pos="1277" w:leader="none"/>
              </w:tabs>
              <w:spacing w:before="75" w:after="0" w:line="240"/>
              <w:ind w:right="0" w:left="5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12th</w:t>
              <w:tab/>
              <w:t xml:space="preserve">KIIT international school bhubaneshwar</w:t>
            </w:r>
          </w:p>
        </w:tc>
        <w:tc>
          <w:tcPr>
            <w:tcW w:w="9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4" w:after="0" w:line="240"/>
              <w:ind w:right="0" w:left="0" w:firstLine="0"/>
              <w:jc w:val="left"/>
              <w:rPr>
                <w:rFonts w:ascii="Lato" w:hAnsi="Lato" w:cs="Lato" w:eastAsia="Lato"/>
                <w:color w:val="000000"/>
                <w:spacing w:val="0"/>
                <w:position w:val="0"/>
                <w:sz w:val="29"/>
                <w:u w:val="single"/>
                <w:shd w:fill="auto" w:val="clear"/>
              </w:rPr>
            </w:pPr>
          </w:p>
          <w:p>
            <w:pPr>
              <w:spacing w:before="0" w:after="0" w:line="240"/>
              <w:ind w:right="0" w:left="296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72%</w:t>
            </w:r>
          </w:p>
        </w:tc>
        <w:tc>
          <w:tcPr>
            <w:tcW w:w="68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4" w:after="0" w:line="240"/>
              <w:ind w:right="0" w:left="0" w:firstLine="0"/>
              <w:jc w:val="left"/>
              <w:rPr>
                <w:rFonts w:ascii="Lato" w:hAnsi="Lato" w:cs="Lato" w:eastAsia="Lato"/>
                <w:color w:val="000000"/>
                <w:spacing w:val="0"/>
                <w:position w:val="0"/>
                <w:sz w:val="29"/>
                <w:u w:val="single"/>
                <w:shd w:fill="auto" w:val="clear"/>
              </w:rPr>
            </w:pPr>
          </w:p>
          <w:p>
            <w:pPr>
              <w:spacing w:before="0" w:after="0" w:line="240"/>
              <w:ind w:right="74" w:left="0" w:firstLine="0"/>
              <w:jc w:val="righ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2012</w:t>
            </w:r>
          </w:p>
        </w:tc>
      </w:tr>
      <w:tr>
        <w:trPr>
          <w:trHeight w:val="277" w:hRule="auto"/>
          <w:jc w:val="left"/>
        </w:trPr>
        <w:tc>
          <w:tcPr>
            <w:tcW w:w="485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77" w:leader="none"/>
              </w:tabs>
              <w:spacing w:before="37" w:after="0" w:line="240"/>
              <w:ind w:right="0" w:left="5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10th</w:t>
              <w:tab/>
              <w:t xml:space="preserve">DPS Kalinga, Bhubaneswar</w:t>
            </w:r>
          </w:p>
        </w:tc>
        <w:tc>
          <w:tcPr>
            <w:tcW w:w="9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37" w:after="0" w:line="240"/>
              <w:ind w:right="0" w:left="5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8.6 CGPA</w:t>
            </w:r>
          </w:p>
        </w:tc>
        <w:tc>
          <w:tcPr>
            <w:tcW w:w="68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37" w:after="0" w:line="240"/>
              <w:ind w:right="48" w:left="0" w:firstLine="0"/>
              <w:jc w:val="right"/>
              <w:rPr>
                <w:spacing w:val="0"/>
                <w:position w:val="0"/>
                <w:shd w:fill="auto" w:val="clear"/>
              </w:rPr>
            </w:pPr>
            <w:r>
              <w:rPr>
                <w:rFonts w:ascii="Lato" w:hAnsi="Lato" w:cs="Lato" w:eastAsia="Lato"/>
                <w:color w:val="000000"/>
                <w:spacing w:val="0"/>
                <w:position w:val="0"/>
                <w:sz w:val="20"/>
                <w:u w:val="single"/>
                <w:shd w:fill="auto" w:val="clear"/>
              </w:rPr>
              <w:t xml:space="preserve">2010</w:t>
            </w:r>
          </w:p>
        </w:tc>
      </w:tr>
    </w:tbl>
    <w:p>
      <w:pPr>
        <w:spacing w:before="131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F65C5C"/>
          <w:spacing w:val="0"/>
          <w:position w:val="0"/>
          <w:sz w:val="28"/>
          <w:shd w:fill="auto" w:val="clear"/>
        </w:rPr>
      </w:pPr>
    </w:p>
    <w:p>
      <w:pPr>
        <w:spacing w:before="131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65C5C"/>
          <w:spacing w:val="0"/>
          <w:position w:val="0"/>
          <w:sz w:val="28"/>
          <w:shd w:fill="auto" w:val="clear"/>
        </w:rPr>
        <w:t xml:space="preserve">  Medical Registration</w:t>
      </w:r>
    </w:p>
    <w:p>
      <w:pPr>
        <w:spacing w:before="102" w:after="0" w:line="240"/>
        <w:ind w:right="0" w:left="160" w:firstLine="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Provisional MR 1696</w:t>
      </w: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160" w:firstLine="1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65C5C"/>
          <w:spacing w:val="0"/>
          <w:position w:val="0"/>
          <w:sz w:val="28"/>
          <w:shd w:fill="auto" w:val="clear"/>
        </w:rPr>
        <w:t xml:space="preserve">Conferences Attended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u w:val="single"/>
          <w:shd w:fill="auto" w:val="clear"/>
        </w:rPr>
      </w:pPr>
    </w:p>
    <w:p>
      <w:pPr>
        <w:numPr>
          <w:ilvl w:val="0"/>
          <w:numId w:val="67"/>
        </w:numPr>
        <w:tabs>
          <w:tab w:val="left" w:pos="879" w:leader="none"/>
          <w:tab w:val="left" w:pos="880" w:leader="none"/>
        </w:tabs>
        <w:spacing w:before="0" w:after="0" w:line="314"/>
        <w:ind w:right="-930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Attended global HSE International Conference in which different countries participated like Singapore, USA and other countries</w:t>
      </w:r>
    </w:p>
    <w:p>
      <w:pPr>
        <w:numPr>
          <w:ilvl w:val="0"/>
          <w:numId w:val="67"/>
        </w:numPr>
        <w:tabs>
          <w:tab w:val="left" w:pos="879" w:leader="none"/>
          <w:tab w:val="left" w:pos="880" w:leader="none"/>
        </w:tabs>
        <w:spacing w:before="0" w:after="0" w:line="240"/>
        <w:ind w:right="0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Qualified and ranked well in Medical Emergency Management</w:t>
      </w:r>
    </w:p>
    <w:p>
      <w:pPr>
        <w:numPr>
          <w:ilvl w:val="0"/>
          <w:numId w:val="67"/>
        </w:numPr>
        <w:tabs>
          <w:tab w:val="left" w:pos="879" w:leader="none"/>
          <w:tab w:val="left" w:pos="880" w:leader="none"/>
        </w:tabs>
        <w:spacing w:before="0" w:after="0" w:line="240"/>
        <w:ind w:right="0" w:left="880" w:hanging="360"/>
        <w:jc w:val="left"/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0"/>
          <w:u w:val="single"/>
          <w:shd w:fill="auto" w:val="clear"/>
        </w:rPr>
        <w:t xml:space="preserve">Attended surgical conference and biomedical waste management.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11">
    <w:abstractNumId w:val="12"/>
  </w:num>
  <w:num w:numId="27">
    <w:abstractNumId w:val="6"/>
  </w:num>
  <w:num w:numId="6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numbering.xml" Id="docRId3" Type="http://schemas.openxmlformats.org/officeDocument/2006/relationships/numbering" /><Relationship Target="embeddings/oleObject0.bin" Id="docRId0" Type="http://schemas.openxmlformats.org/officeDocument/2006/relationships/oleObject" /><Relationship TargetMode="External" Target="mailto:khirabdinayak10@gmail.com" Id="docRId2" Type="http://schemas.openxmlformats.org/officeDocument/2006/relationships/hyperlink" /><Relationship Target="styles.xml" Id="docRId4" Type="http://schemas.openxmlformats.org/officeDocument/2006/relationships/styles" /></Relationships>
</file>