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B3655" w14:textId="61E69FB3" w:rsidR="00F0205E" w:rsidRDefault="008261F7">
      <w:pPr>
        <w:pStyle w:val="Heading2"/>
        <w:tabs>
          <w:tab w:val="left" w:pos="8844"/>
        </w:tabs>
        <w:spacing w:before="41"/>
      </w:pPr>
      <w:r>
        <w:rPr>
          <w:color w:val="4471C4"/>
        </w:rPr>
        <w:t>Total years</w:t>
      </w:r>
      <w:r>
        <w:rPr>
          <w:color w:val="4471C4"/>
          <w:spacing w:val="-6"/>
        </w:rPr>
        <w:t xml:space="preserve"> </w:t>
      </w:r>
      <w:r>
        <w:rPr>
          <w:color w:val="4471C4"/>
        </w:rPr>
        <w:t>of</w:t>
      </w:r>
      <w:r>
        <w:rPr>
          <w:color w:val="4471C4"/>
          <w:spacing w:val="-1"/>
        </w:rPr>
        <w:t xml:space="preserve"> </w:t>
      </w:r>
      <w:r>
        <w:rPr>
          <w:color w:val="4471C4"/>
        </w:rPr>
        <w:t>experience:</w:t>
      </w:r>
      <w:r>
        <w:rPr>
          <w:color w:val="4471C4"/>
        </w:rPr>
        <w:tab/>
        <w:t>8</w:t>
      </w:r>
      <w:r w:rsidR="0083541D">
        <w:rPr>
          <w:color w:val="4471C4"/>
        </w:rPr>
        <w:t>+</w:t>
      </w:r>
      <w:r>
        <w:rPr>
          <w:color w:val="4471C4"/>
          <w:spacing w:val="-1"/>
        </w:rPr>
        <w:t xml:space="preserve"> </w:t>
      </w:r>
      <w:r>
        <w:rPr>
          <w:color w:val="4471C4"/>
        </w:rPr>
        <w:t>Years</w:t>
      </w:r>
    </w:p>
    <w:p w14:paraId="63F03AA3" w14:textId="43088671" w:rsidR="00F0205E" w:rsidRDefault="00FD7A0B">
      <w:pPr>
        <w:pStyle w:val="BodyText"/>
        <w:spacing w:line="28" w:lineRule="exact"/>
        <w:ind w:left="111"/>
        <w:rPr>
          <w:sz w:val="2"/>
        </w:rPr>
      </w:pPr>
      <w:r>
        <w:rPr>
          <w:sz w:val="2"/>
        </w:rPr>
      </w:r>
      <w:r w:rsidR="009D76ED">
        <w:rPr>
          <w:sz w:val="2"/>
        </w:rPr>
        <w:pict w14:anchorId="31183CBF">
          <v:group id="_x0000_s1038" style="width:526.3pt;height:1.45pt;mso-position-horizontal-relative:char;mso-position-vertical-relative:line" coordsize="10526,29">
            <v:rect id="_x0000_s1039" style="position:absolute;width:10526;height:29" fillcolor="#365f91" stroked="f"/>
            <w10:anchorlock/>
          </v:group>
        </w:pict>
      </w:r>
    </w:p>
    <w:p w14:paraId="12065E4D" w14:textId="2DB2D479" w:rsidR="00F0205E" w:rsidRDefault="008261F7">
      <w:pPr>
        <w:pStyle w:val="BodyText"/>
        <w:spacing w:before="82"/>
        <w:ind w:left="500"/>
      </w:pPr>
      <w:r>
        <w:rPr>
          <w:color w:val="006FC0"/>
        </w:rPr>
        <w:t xml:space="preserve">Current company: </w:t>
      </w:r>
      <w:r>
        <w:rPr>
          <w:color w:val="17365D"/>
        </w:rPr>
        <w:t xml:space="preserve">Deutsche Bank - </w:t>
      </w:r>
      <w:r>
        <w:t>Role: Process Lead</w:t>
      </w:r>
    </w:p>
    <w:p w14:paraId="195C76B5" w14:textId="77777777" w:rsidR="00F0205E" w:rsidRDefault="00F0205E">
      <w:pPr>
        <w:pStyle w:val="BodyText"/>
        <w:spacing w:before="7"/>
      </w:pPr>
    </w:p>
    <w:p w14:paraId="0B42C337" w14:textId="77777777" w:rsidR="00F0205E" w:rsidRDefault="008261F7">
      <w:pPr>
        <w:pStyle w:val="Heading2"/>
        <w:spacing w:before="1"/>
      </w:pPr>
      <w:r>
        <w:rPr>
          <w:color w:val="4471C4"/>
        </w:rPr>
        <w:t>Education</w:t>
      </w:r>
    </w:p>
    <w:p w14:paraId="1B47D712" w14:textId="450B34A0" w:rsidR="00F0205E" w:rsidRDefault="00FD7A0B">
      <w:pPr>
        <w:pStyle w:val="BodyText"/>
        <w:spacing w:line="20" w:lineRule="exact"/>
        <w:ind w:left="111"/>
        <w:rPr>
          <w:sz w:val="2"/>
        </w:rPr>
      </w:pPr>
      <w:r>
        <w:rPr>
          <w:sz w:val="2"/>
        </w:rPr>
      </w:r>
      <w:r w:rsidR="009D76ED">
        <w:rPr>
          <w:sz w:val="2"/>
        </w:rPr>
        <w:pict w14:anchorId="51AF7EF0">
          <v:group id="_x0000_s1036" style="width:526.3pt;height:1pt;mso-position-horizontal-relative:char;mso-position-vertical-relative:line" coordsize="10526,20">
            <v:rect id="_x0000_s1037" style="position:absolute;width:10526;height:20" fillcolor="#4f81bc" stroked="f"/>
            <w10:anchorlock/>
          </v:group>
        </w:pict>
      </w:r>
    </w:p>
    <w:p w14:paraId="2E1288F5" w14:textId="77777777" w:rsidR="00F0205E" w:rsidRDefault="00F0205E">
      <w:pPr>
        <w:pStyle w:val="BodyText"/>
        <w:spacing w:before="3"/>
        <w:rPr>
          <w:sz w:val="17"/>
        </w:rPr>
      </w:pPr>
    </w:p>
    <w:p w14:paraId="181CFA6B" w14:textId="77777777" w:rsidR="00F0205E" w:rsidRDefault="008261F7">
      <w:pPr>
        <w:pStyle w:val="BodyText"/>
        <w:tabs>
          <w:tab w:val="left" w:pos="1580"/>
        </w:tabs>
        <w:spacing w:before="57"/>
        <w:ind w:left="140"/>
      </w:pPr>
      <w:r>
        <w:rPr>
          <w:b/>
        </w:rPr>
        <w:t>2009-2011</w:t>
      </w:r>
      <w:r>
        <w:rPr>
          <w:b/>
        </w:rPr>
        <w:tab/>
      </w:r>
      <w:r>
        <w:t>MBA Finance with 87% from Delhi Business School, New</w:t>
      </w:r>
      <w:r>
        <w:rPr>
          <w:spacing w:val="-11"/>
        </w:rPr>
        <w:t xml:space="preserve"> </w:t>
      </w:r>
      <w:r>
        <w:t>Delhi</w:t>
      </w:r>
    </w:p>
    <w:p w14:paraId="2ABFA56D" w14:textId="77777777" w:rsidR="00F0205E" w:rsidRDefault="008261F7">
      <w:pPr>
        <w:pStyle w:val="BodyText"/>
        <w:tabs>
          <w:tab w:val="left" w:pos="1597"/>
        </w:tabs>
        <w:ind w:left="140"/>
      </w:pPr>
      <w:r>
        <w:rPr>
          <w:b/>
        </w:rPr>
        <w:t>2009-2011</w:t>
      </w:r>
      <w:r>
        <w:rPr>
          <w:b/>
        </w:rPr>
        <w:tab/>
      </w:r>
      <w:r>
        <w:t>PGP from Delhi Business School, New</w:t>
      </w:r>
      <w:r>
        <w:rPr>
          <w:spacing w:val="-9"/>
        </w:rPr>
        <w:t xml:space="preserve"> </w:t>
      </w:r>
      <w:r>
        <w:t>Delhi</w:t>
      </w:r>
    </w:p>
    <w:p w14:paraId="153A162D" w14:textId="77777777" w:rsidR="00F0205E" w:rsidRDefault="008261F7">
      <w:pPr>
        <w:pStyle w:val="BodyText"/>
        <w:tabs>
          <w:tab w:val="left" w:pos="1582"/>
        </w:tabs>
        <w:ind w:left="140" w:right="3798"/>
      </w:pPr>
      <w:r>
        <w:rPr>
          <w:b/>
        </w:rPr>
        <w:t>2008</w:t>
      </w:r>
      <w:r>
        <w:rPr>
          <w:b/>
        </w:rPr>
        <w:tab/>
      </w:r>
      <w:r>
        <w:t xml:space="preserve">Bachelor of Science (B.Sc.) from Subodh Girls College, Jaipur </w:t>
      </w:r>
      <w:r>
        <w:rPr>
          <w:b/>
        </w:rPr>
        <w:t>2004</w:t>
      </w:r>
      <w:r>
        <w:rPr>
          <w:b/>
        </w:rPr>
        <w:tab/>
      </w:r>
      <w:r>
        <w:t>12</w:t>
      </w:r>
      <w:r>
        <w:rPr>
          <w:vertAlign w:val="superscript"/>
        </w:rPr>
        <w:t>th</w:t>
      </w:r>
      <w:r>
        <w:t xml:space="preserve"> from Central Academy School, Rajasthan Board, Jaipur </w:t>
      </w:r>
      <w:r>
        <w:rPr>
          <w:b/>
        </w:rPr>
        <w:t>2002</w:t>
      </w:r>
      <w:r>
        <w:rPr>
          <w:b/>
        </w:rPr>
        <w:tab/>
      </w:r>
      <w:r>
        <w:t>10</w:t>
      </w:r>
      <w:r>
        <w:rPr>
          <w:vertAlign w:val="superscript"/>
        </w:rPr>
        <w:t>th</w:t>
      </w:r>
      <w:r>
        <w:t xml:space="preserve"> from Central Academy School, Rajasthan Board,</w:t>
      </w:r>
      <w:r>
        <w:rPr>
          <w:spacing w:val="-13"/>
        </w:rPr>
        <w:t xml:space="preserve"> </w:t>
      </w:r>
      <w:r>
        <w:t>Jaipur</w:t>
      </w:r>
    </w:p>
    <w:p w14:paraId="70716C13" w14:textId="77777777" w:rsidR="00F0205E" w:rsidRDefault="00F0205E">
      <w:pPr>
        <w:pStyle w:val="BodyText"/>
        <w:rPr>
          <w:sz w:val="24"/>
        </w:rPr>
      </w:pPr>
    </w:p>
    <w:p w14:paraId="4A4C09CA" w14:textId="77777777" w:rsidR="00F0205E" w:rsidRDefault="008261F7">
      <w:pPr>
        <w:pStyle w:val="BodyText"/>
        <w:spacing w:before="179" w:after="18"/>
        <w:ind w:left="140"/>
        <w:rPr>
          <w:rFonts w:ascii="Cambria"/>
        </w:rPr>
      </w:pPr>
      <w:r>
        <w:rPr>
          <w:rFonts w:ascii="Cambria"/>
          <w:color w:val="4471C4"/>
        </w:rPr>
        <w:t>Professional Experience</w:t>
      </w:r>
    </w:p>
    <w:p w14:paraId="62207202" w14:textId="34486518" w:rsidR="00F0205E" w:rsidRDefault="00FD7A0B">
      <w:pPr>
        <w:pStyle w:val="BodyText"/>
        <w:spacing w:line="20" w:lineRule="exact"/>
        <w:ind w:left="111"/>
        <w:rPr>
          <w:rFonts w:ascii="Cambria"/>
          <w:sz w:val="2"/>
        </w:rPr>
      </w:pPr>
      <w:r>
        <w:rPr>
          <w:rFonts w:ascii="Cambria"/>
          <w:sz w:val="2"/>
        </w:rPr>
      </w:r>
      <w:r w:rsidR="009D76ED">
        <w:rPr>
          <w:rFonts w:ascii="Cambria"/>
          <w:sz w:val="2"/>
        </w:rPr>
        <w:pict w14:anchorId="6EDC4202">
          <v:group id="_x0000_s1034" style="width:526.3pt;height:1pt;mso-position-horizontal-relative:char;mso-position-vertical-relative:line" coordsize="10526,20">
            <v:rect id="_x0000_s1035" style="position:absolute;width:10526;height:20" fillcolor="#4f81bc" stroked="f"/>
            <w10:anchorlock/>
          </v:group>
        </w:pict>
      </w:r>
    </w:p>
    <w:p w14:paraId="71646E82" w14:textId="2708E35E" w:rsidR="00F0205E" w:rsidRDefault="008261F7" w:rsidP="009D76ED">
      <w:pPr>
        <w:pStyle w:val="BodyText"/>
        <w:spacing w:before="80"/>
        <w:ind w:left="140" w:right="493"/>
      </w:pPr>
      <w:r>
        <w:t>I</w:t>
      </w:r>
      <w:r w:rsidR="003E789B">
        <w:t xml:space="preserve"> was</w:t>
      </w:r>
      <w:r>
        <w:t xml:space="preserve"> associated with Deutsche Bank </w:t>
      </w:r>
      <w:r w:rsidR="003E789B">
        <w:t xml:space="preserve">(till May 2020 as I lost job because of Covid-19 pandemic) </w:t>
      </w:r>
      <w:r>
        <w:t>as Senior Operations Process Lead with a total experience of 8</w:t>
      </w:r>
      <w:r w:rsidR="0083541D">
        <w:t>+</w:t>
      </w:r>
      <w:r>
        <w:t xml:space="preserve"> years Knowledge on Advanced Excel and Presentation </w:t>
      </w:r>
    </w:p>
    <w:p w14:paraId="5AEADB0D" w14:textId="19C2BDEB" w:rsidR="0083541D" w:rsidRPr="0083541D" w:rsidRDefault="0083541D" w:rsidP="0083541D">
      <w:pPr>
        <w:pStyle w:val="Heading1"/>
        <w:spacing w:before="240"/>
        <w:ind w:left="0"/>
        <w:rPr>
          <w:rStyle w:val="IntenseEmphasis"/>
          <w:i w:val="0"/>
          <w:color w:val="4472C4"/>
          <w:u w:val="none"/>
        </w:rPr>
      </w:pPr>
      <w:r>
        <w:rPr>
          <w:rStyle w:val="IntenseEmphasis"/>
          <w:i w:val="0"/>
          <w:color w:val="4472C4"/>
          <w:u w:val="none"/>
        </w:rPr>
        <w:t xml:space="preserve">  </w:t>
      </w:r>
      <w:r w:rsidRPr="0083541D">
        <w:rPr>
          <w:rStyle w:val="IntenseEmphasis"/>
          <w:i w:val="0"/>
          <w:color w:val="4472C4"/>
          <w:u w:val="none"/>
        </w:rPr>
        <w:t xml:space="preserve">Key Tasks / Achievements – March 2012 – May 2020 (May 2020 was last day with the bank. I am </w:t>
      </w:r>
      <w:proofErr w:type="spellStart"/>
      <w:proofErr w:type="gramStart"/>
      <w:r w:rsidRPr="0083541D">
        <w:rPr>
          <w:rStyle w:val="IntenseEmphasis"/>
          <w:i w:val="0"/>
          <w:color w:val="4472C4"/>
          <w:u w:val="none"/>
        </w:rPr>
        <w:t>a</w:t>
      </w:r>
      <w:proofErr w:type="spellEnd"/>
      <w:proofErr w:type="gramEnd"/>
      <w:r w:rsidRPr="0083541D">
        <w:rPr>
          <w:rStyle w:val="IntenseEmphasis"/>
          <w:i w:val="0"/>
          <w:color w:val="4472C4"/>
          <w:u w:val="none"/>
        </w:rPr>
        <w:t xml:space="preserve"> immediate joiner)</w:t>
      </w:r>
    </w:p>
    <w:p w14:paraId="2030B090" w14:textId="3C72AAFB" w:rsidR="00F0205E" w:rsidRDefault="00FD7A0B">
      <w:pPr>
        <w:pStyle w:val="BodyText"/>
        <w:spacing w:line="28" w:lineRule="exact"/>
        <w:ind w:left="111"/>
        <w:rPr>
          <w:sz w:val="2"/>
        </w:rPr>
      </w:pPr>
      <w:r>
        <w:rPr>
          <w:sz w:val="2"/>
        </w:rPr>
      </w:r>
      <w:r w:rsidR="009D76ED">
        <w:rPr>
          <w:sz w:val="2"/>
        </w:rPr>
        <w:pict w14:anchorId="49E65906">
          <v:group id="_x0000_s1032" style="width:526.3pt;height:1.45pt;mso-position-horizontal-relative:char;mso-position-vertical-relative:line" coordsize="10526,29">
            <v:rect id="_x0000_s1033" style="position:absolute;width:10526;height:29" fillcolor="#365f91" stroked="f"/>
            <w10:anchorlock/>
          </v:group>
        </w:pict>
      </w:r>
    </w:p>
    <w:p w14:paraId="06F23E3C" w14:textId="77777777" w:rsidR="00F0205E" w:rsidRDefault="00F0205E">
      <w:pPr>
        <w:pStyle w:val="BodyText"/>
        <w:spacing w:before="2"/>
        <w:rPr>
          <w:sz w:val="21"/>
        </w:rPr>
      </w:pPr>
    </w:p>
    <w:p w14:paraId="03212AF4" w14:textId="59A6179C" w:rsidR="009D76ED" w:rsidRPr="009D76ED" w:rsidRDefault="009D76ED">
      <w:pPr>
        <w:pStyle w:val="ListParagraph"/>
        <w:numPr>
          <w:ilvl w:val="0"/>
          <w:numId w:val="1"/>
        </w:numPr>
        <w:tabs>
          <w:tab w:val="left" w:pos="861"/>
        </w:tabs>
        <w:ind w:right="298"/>
      </w:pPr>
      <w:r w:rsidRPr="009D76ED">
        <w:rPr>
          <w:b/>
          <w:bCs/>
        </w:rPr>
        <w:t xml:space="preserve">Learning Management Systems </w:t>
      </w:r>
      <w:r>
        <w:t>– Preparation of Training courses using LMS</w:t>
      </w:r>
    </w:p>
    <w:p w14:paraId="3A900F13" w14:textId="1B0753A9" w:rsidR="00F0205E" w:rsidRDefault="008261F7">
      <w:pPr>
        <w:pStyle w:val="ListParagraph"/>
        <w:numPr>
          <w:ilvl w:val="0"/>
          <w:numId w:val="1"/>
        </w:numPr>
        <w:tabs>
          <w:tab w:val="left" w:pos="861"/>
        </w:tabs>
        <w:ind w:right="298"/>
      </w:pPr>
      <w:r>
        <w:rPr>
          <w:b/>
        </w:rPr>
        <w:t xml:space="preserve">Communications </w:t>
      </w:r>
      <w:r>
        <w:t>- Support</w:t>
      </w:r>
      <w:r w:rsidR="003E789B">
        <w:t>ed</w:t>
      </w:r>
      <w:r>
        <w:t xml:space="preserve"> management on communicating significant organizational changes and appointments. Also, support senior management and shares the best practices on Engagement and Culture activities.</w:t>
      </w:r>
    </w:p>
    <w:p w14:paraId="439F13FC" w14:textId="77777777" w:rsidR="00F0205E" w:rsidRDefault="008261F7">
      <w:pPr>
        <w:pStyle w:val="ListParagraph"/>
        <w:numPr>
          <w:ilvl w:val="0"/>
          <w:numId w:val="1"/>
        </w:numPr>
        <w:tabs>
          <w:tab w:val="left" w:pos="861"/>
        </w:tabs>
        <w:ind w:right="222"/>
      </w:pPr>
      <w:r>
        <w:rPr>
          <w:b/>
        </w:rPr>
        <w:t xml:space="preserve">Data Analytics </w:t>
      </w:r>
      <w:r>
        <w:t>– Ability to gather the data and perform analysis using BI tools (example tableau) and get the outcome in an understandable format by providing solutions to help the bank to take</w:t>
      </w:r>
      <w:r>
        <w:rPr>
          <w:spacing w:val="-16"/>
        </w:rPr>
        <w:t xml:space="preserve"> </w:t>
      </w:r>
      <w:r>
        <w:t>decisions.</w:t>
      </w:r>
    </w:p>
    <w:p w14:paraId="48CE7A58" w14:textId="77777777" w:rsidR="00F0205E" w:rsidRDefault="008261F7">
      <w:pPr>
        <w:pStyle w:val="ListParagraph"/>
        <w:numPr>
          <w:ilvl w:val="0"/>
          <w:numId w:val="1"/>
        </w:numPr>
        <w:tabs>
          <w:tab w:val="left" w:pos="861"/>
        </w:tabs>
        <w:spacing w:before="0"/>
      </w:pPr>
      <w:r>
        <w:rPr>
          <w:b/>
        </w:rPr>
        <w:t xml:space="preserve">Transactions </w:t>
      </w:r>
      <w:r>
        <w:t>- Ensuring delivery of operational activities as per the</w:t>
      </w:r>
      <w:r>
        <w:rPr>
          <w:spacing w:val="-10"/>
        </w:rPr>
        <w:t xml:space="preserve"> </w:t>
      </w:r>
      <w:r>
        <w:t>SLAs.</w:t>
      </w:r>
    </w:p>
    <w:p w14:paraId="34386CF8" w14:textId="77777777" w:rsidR="00F0205E" w:rsidRDefault="008261F7">
      <w:pPr>
        <w:pStyle w:val="ListParagraph"/>
        <w:numPr>
          <w:ilvl w:val="0"/>
          <w:numId w:val="1"/>
        </w:numPr>
        <w:tabs>
          <w:tab w:val="left" w:pos="861"/>
        </w:tabs>
        <w:spacing w:line="267" w:lineRule="exact"/>
      </w:pPr>
      <w:r>
        <w:rPr>
          <w:b/>
        </w:rPr>
        <w:t xml:space="preserve">Cost save initiative </w:t>
      </w:r>
      <w:r>
        <w:t>– HC analysis (FTE calculation) – Capacity utilization analysis for the complete</w:t>
      </w:r>
      <w:r>
        <w:rPr>
          <w:spacing w:val="-27"/>
        </w:rPr>
        <w:t xml:space="preserve"> </w:t>
      </w:r>
      <w:r>
        <w:t>process</w:t>
      </w:r>
    </w:p>
    <w:p w14:paraId="73B92841" w14:textId="77777777" w:rsidR="00F0205E" w:rsidRDefault="008261F7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right="594"/>
      </w:pPr>
      <w:r>
        <w:rPr>
          <w:b/>
        </w:rPr>
        <w:t xml:space="preserve">Transitions </w:t>
      </w:r>
      <w:r>
        <w:t>- Completed transitions for 5 processes successfully and streamlined them in a short span of time.</w:t>
      </w:r>
    </w:p>
    <w:p w14:paraId="214A2E5E" w14:textId="77777777" w:rsidR="00F0205E" w:rsidRDefault="008261F7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right="187"/>
      </w:pPr>
      <w:r>
        <w:rPr>
          <w:b/>
        </w:rPr>
        <w:t xml:space="preserve">Process Improvements </w:t>
      </w:r>
      <w:r>
        <w:t>- Implemented process improvements in the process, which provided more than 180 hours/month of process time saving &amp; increased</w:t>
      </w:r>
      <w:r>
        <w:rPr>
          <w:spacing w:val="-9"/>
        </w:rPr>
        <w:t xml:space="preserve"> </w:t>
      </w:r>
      <w:r>
        <w:t>efficiency</w:t>
      </w:r>
    </w:p>
    <w:p w14:paraId="35E17D3A" w14:textId="77777777" w:rsidR="00F0205E" w:rsidRDefault="008261F7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right="166"/>
      </w:pPr>
      <w:r>
        <w:rPr>
          <w:b/>
        </w:rPr>
        <w:t xml:space="preserve">Operations Management </w:t>
      </w:r>
      <w:r>
        <w:t>- Have developed SLA’s KOP’s for the new transitions and have also performed FTE calculation. Root Cause Analysis for the issues reported in Performance Management Board. Preparing MIS and maintaining the</w:t>
      </w:r>
      <w:r>
        <w:rPr>
          <w:spacing w:val="-5"/>
        </w:rPr>
        <w:t xml:space="preserve"> </w:t>
      </w:r>
      <w:r>
        <w:t>dashboard.</w:t>
      </w:r>
    </w:p>
    <w:p w14:paraId="121279EE" w14:textId="77777777" w:rsidR="00F0205E" w:rsidRDefault="008261F7">
      <w:pPr>
        <w:pStyle w:val="BodyText"/>
        <w:spacing w:before="202" w:after="18"/>
        <w:ind w:left="140"/>
        <w:rPr>
          <w:rFonts w:ascii="Cambria"/>
        </w:rPr>
      </w:pPr>
      <w:r>
        <w:rPr>
          <w:rFonts w:ascii="Cambria"/>
          <w:color w:val="4471C4"/>
        </w:rPr>
        <w:t>Skills</w:t>
      </w:r>
    </w:p>
    <w:p w14:paraId="69DC67FD" w14:textId="6F6DD7A4" w:rsidR="00F0205E" w:rsidRDefault="00FD7A0B">
      <w:pPr>
        <w:pStyle w:val="BodyText"/>
        <w:spacing w:line="20" w:lineRule="exact"/>
        <w:ind w:left="111"/>
        <w:rPr>
          <w:rFonts w:ascii="Cambria"/>
          <w:sz w:val="2"/>
        </w:rPr>
      </w:pPr>
      <w:r>
        <w:rPr>
          <w:rFonts w:ascii="Cambria"/>
          <w:sz w:val="2"/>
        </w:rPr>
      </w:r>
      <w:r w:rsidR="009D76ED">
        <w:rPr>
          <w:rFonts w:ascii="Cambria"/>
          <w:sz w:val="2"/>
        </w:rPr>
        <w:pict w14:anchorId="76708EBC">
          <v:group id="_x0000_s1030" style="width:526.3pt;height:1pt;mso-position-horizontal-relative:char;mso-position-vertical-relative:line" coordsize="10526,20">
            <v:rect id="_x0000_s1031" style="position:absolute;width:10526;height:20" fillcolor="#4f81bc" stroked="f"/>
            <w10:anchorlock/>
          </v:group>
        </w:pict>
      </w:r>
    </w:p>
    <w:p w14:paraId="478E4E85" w14:textId="77777777" w:rsidR="00F0205E" w:rsidRDefault="00F0205E">
      <w:pPr>
        <w:pStyle w:val="BodyText"/>
        <w:spacing w:before="10"/>
        <w:rPr>
          <w:rFonts w:ascii="Cambria"/>
          <w:sz w:val="6"/>
        </w:rPr>
      </w:pPr>
    </w:p>
    <w:tbl>
      <w:tblPr>
        <w:tblW w:w="0" w:type="auto"/>
        <w:tblInd w:w="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0"/>
        <w:gridCol w:w="3082"/>
        <w:gridCol w:w="3082"/>
      </w:tblGrid>
      <w:tr w:rsidR="00F0205E" w14:paraId="729C6DE6" w14:textId="77777777">
        <w:trPr>
          <w:trHeight w:val="268"/>
        </w:trPr>
        <w:tc>
          <w:tcPr>
            <w:tcW w:w="3080" w:type="dxa"/>
          </w:tcPr>
          <w:p w14:paraId="39671697" w14:textId="77777777" w:rsidR="00F0205E" w:rsidRDefault="008261F7">
            <w:pPr>
              <w:pStyle w:val="TableParagraph"/>
            </w:pPr>
            <w:r>
              <w:t>Advanced Excel</w:t>
            </w:r>
          </w:p>
        </w:tc>
        <w:tc>
          <w:tcPr>
            <w:tcW w:w="3082" w:type="dxa"/>
          </w:tcPr>
          <w:p w14:paraId="42DA6344" w14:textId="4AE318D9" w:rsidR="00F0205E" w:rsidRDefault="009D76ED">
            <w:pPr>
              <w:pStyle w:val="TableParagraph"/>
            </w:pPr>
            <w:r>
              <w:t>SharePoint</w:t>
            </w:r>
          </w:p>
        </w:tc>
        <w:tc>
          <w:tcPr>
            <w:tcW w:w="3082" w:type="dxa"/>
          </w:tcPr>
          <w:p w14:paraId="4F1EFB53" w14:textId="15579D4A" w:rsidR="00F0205E" w:rsidRDefault="009D76ED">
            <w:pPr>
              <w:pStyle w:val="TableParagraph"/>
            </w:pPr>
            <w:r>
              <w:t>LMS</w:t>
            </w:r>
          </w:p>
        </w:tc>
      </w:tr>
    </w:tbl>
    <w:p w14:paraId="76310D15" w14:textId="77777777" w:rsidR="00F0205E" w:rsidRDefault="008261F7">
      <w:pPr>
        <w:pStyle w:val="BodyText"/>
        <w:spacing w:before="201" w:after="19"/>
        <w:ind w:left="140"/>
        <w:rPr>
          <w:rFonts w:ascii="Cambria"/>
        </w:rPr>
      </w:pPr>
      <w:r>
        <w:rPr>
          <w:rFonts w:ascii="Cambria"/>
          <w:color w:val="4471C4"/>
        </w:rPr>
        <w:t>Trainings</w:t>
      </w:r>
    </w:p>
    <w:p w14:paraId="52CFDAA2" w14:textId="05FE6A0D" w:rsidR="00F0205E" w:rsidRDefault="00FD7A0B">
      <w:pPr>
        <w:pStyle w:val="BodyText"/>
        <w:spacing w:line="20" w:lineRule="exact"/>
        <w:ind w:left="111"/>
        <w:rPr>
          <w:rFonts w:ascii="Cambria"/>
          <w:sz w:val="2"/>
        </w:rPr>
      </w:pPr>
      <w:r>
        <w:rPr>
          <w:rFonts w:ascii="Cambria"/>
          <w:sz w:val="2"/>
        </w:rPr>
      </w:r>
      <w:r w:rsidR="009D76ED">
        <w:rPr>
          <w:rFonts w:ascii="Cambria"/>
          <w:sz w:val="2"/>
        </w:rPr>
        <w:pict w14:anchorId="1E17A2BB">
          <v:group id="_x0000_s1028" style="width:526.3pt;height:1pt;mso-position-horizontal-relative:char;mso-position-vertical-relative:line" coordsize="10526,20">
            <v:rect id="_x0000_s1029" style="position:absolute;width:10526;height:20" fillcolor="#4f81bc" stroked="f"/>
            <w10:anchorlock/>
          </v:group>
        </w:pict>
      </w:r>
    </w:p>
    <w:p w14:paraId="0B036A5F" w14:textId="77777777" w:rsidR="00F0205E" w:rsidRDefault="00F0205E">
      <w:pPr>
        <w:pStyle w:val="BodyText"/>
        <w:spacing w:before="10"/>
        <w:rPr>
          <w:rFonts w:ascii="Cambria"/>
          <w:sz w:val="6"/>
        </w:rPr>
      </w:pPr>
    </w:p>
    <w:tbl>
      <w:tblPr>
        <w:tblW w:w="0" w:type="auto"/>
        <w:tblInd w:w="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0"/>
        <w:gridCol w:w="3082"/>
        <w:gridCol w:w="3082"/>
      </w:tblGrid>
      <w:tr w:rsidR="00F0205E" w14:paraId="6979E0CD" w14:textId="77777777">
        <w:trPr>
          <w:trHeight w:val="268"/>
        </w:trPr>
        <w:tc>
          <w:tcPr>
            <w:tcW w:w="3080" w:type="dxa"/>
          </w:tcPr>
          <w:p w14:paraId="1D14791C" w14:textId="77777777" w:rsidR="00F0205E" w:rsidRDefault="008261F7">
            <w:pPr>
              <w:pStyle w:val="TableParagraph"/>
            </w:pPr>
            <w:r>
              <w:t>Six Sigma – Green Belt</w:t>
            </w:r>
          </w:p>
        </w:tc>
        <w:tc>
          <w:tcPr>
            <w:tcW w:w="3082" w:type="dxa"/>
          </w:tcPr>
          <w:p w14:paraId="3576DC4C" w14:textId="77777777" w:rsidR="00F0205E" w:rsidRDefault="008261F7">
            <w:pPr>
              <w:pStyle w:val="TableParagraph"/>
            </w:pPr>
            <w:r>
              <w:t>Eye for Detail</w:t>
            </w:r>
          </w:p>
        </w:tc>
        <w:tc>
          <w:tcPr>
            <w:tcW w:w="3082" w:type="dxa"/>
          </w:tcPr>
          <w:p w14:paraId="2BEE2122" w14:textId="77777777" w:rsidR="00F0205E" w:rsidRDefault="008261F7">
            <w:pPr>
              <w:pStyle w:val="TableParagraph"/>
            </w:pPr>
            <w:r>
              <w:t>Feedback Essentials</w:t>
            </w:r>
          </w:p>
        </w:tc>
      </w:tr>
      <w:tr w:rsidR="00F0205E" w14:paraId="6A1BC5DA" w14:textId="77777777">
        <w:trPr>
          <w:trHeight w:val="268"/>
        </w:trPr>
        <w:tc>
          <w:tcPr>
            <w:tcW w:w="3080" w:type="dxa"/>
          </w:tcPr>
          <w:p w14:paraId="03B2154F" w14:textId="77777777" w:rsidR="00F0205E" w:rsidRDefault="008261F7">
            <w:pPr>
              <w:pStyle w:val="TableParagraph"/>
            </w:pPr>
            <w:r>
              <w:t>Effective Communication Skills</w:t>
            </w:r>
          </w:p>
        </w:tc>
        <w:tc>
          <w:tcPr>
            <w:tcW w:w="3082" w:type="dxa"/>
          </w:tcPr>
          <w:p w14:paraId="61E81C56" w14:textId="77777777" w:rsidR="00F0205E" w:rsidRDefault="008261F7">
            <w:pPr>
              <w:pStyle w:val="TableParagraph"/>
            </w:pPr>
            <w:r>
              <w:t>Client Management</w:t>
            </w:r>
          </w:p>
        </w:tc>
        <w:tc>
          <w:tcPr>
            <w:tcW w:w="3082" w:type="dxa"/>
          </w:tcPr>
          <w:p w14:paraId="209408A1" w14:textId="77777777" w:rsidR="00F0205E" w:rsidRDefault="008261F7">
            <w:pPr>
              <w:pStyle w:val="TableParagraph"/>
            </w:pPr>
            <w:r>
              <w:t>Presentation Skills</w:t>
            </w:r>
          </w:p>
        </w:tc>
      </w:tr>
    </w:tbl>
    <w:p w14:paraId="46823355" w14:textId="77777777" w:rsidR="00F0205E" w:rsidRDefault="00F0205E">
      <w:pPr>
        <w:sectPr w:rsidR="00F0205E">
          <w:headerReference w:type="default" r:id="rId7"/>
          <w:footerReference w:type="default" r:id="rId8"/>
          <w:type w:val="continuous"/>
          <w:pgSz w:w="11910" w:h="16840"/>
          <w:pgMar w:top="1140" w:right="580" w:bottom="440" w:left="580" w:header="397" w:footer="259" w:gutter="0"/>
          <w:cols w:space="720"/>
        </w:sectPr>
      </w:pPr>
    </w:p>
    <w:p w14:paraId="76E8310E" w14:textId="7112FAF6" w:rsidR="00F0205E" w:rsidRDefault="00F0205E">
      <w:pPr>
        <w:pStyle w:val="BodyText"/>
        <w:spacing w:line="28" w:lineRule="exact"/>
        <w:ind w:left="111"/>
        <w:rPr>
          <w:rFonts w:ascii="Cambria"/>
          <w:sz w:val="2"/>
        </w:rPr>
      </w:pPr>
    </w:p>
    <w:p w14:paraId="00329E91" w14:textId="30F9C312" w:rsidR="0083541D" w:rsidRDefault="0083541D">
      <w:pPr>
        <w:pStyle w:val="BodyText"/>
        <w:spacing w:line="28" w:lineRule="exact"/>
        <w:ind w:left="111"/>
        <w:rPr>
          <w:rFonts w:ascii="Cambria"/>
          <w:sz w:val="2"/>
        </w:rPr>
      </w:pPr>
    </w:p>
    <w:p w14:paraId="78BD4B53" w14:textId="10FFA9D0" w:rsidR="0083541D" w:rsidRDefault="0083541D">
      <w:pPr>
        <w:pStyle w:val="BodyText"/>
        <w:spacing w:line="28" w:lineRule="exact"/>
        <w:ind w:left="111"/>
        <w:rPr>
          <w:rFonts w:ascii="Cambria"/>
          <w:sz w:val="2"/>
        </w:rPr>
      </w:pPr>
    </w:p>
    <w:p w14:paraId="3B225160" w14:textId="2E98AE49" w:rsidR="0083541D" w:rsidRDefault="0083541D">
      <w:pPr>
        <w:pStyle w:val="BodyText"/>
        <w:spacing w:line="28" w:lineRule="exact"/>
        <w:ind w:left="111"/>
        <w:rPr>
          <w:rFonts w:ascii="Cambria"/>
          <w:sz w:val="2"/>
        </w:rPr>
      </w:pPr>
    </w:p>
    <w:p w14:paraId="3262FB44" w14:textId="1A4E23E4" w:rsidR="0083541D" w:rsidRDefault="0083541D">
      <w:pPr>
        <w:pStyle w:val="BodyText"/>
        <w:spacing w:line="28" w:lineRule="exact"/>
        <w:ind w:left="111"/>
        <w:rPr>
          <w:rFonts w:ascii="Cambria"/>
          <w:sz w:val="2"/>
        </w:rPr>
      </w:pPr>
    </w:p>
    <w:p w14:paraId="42C3A08B" w14:textId="65F2CF9B" w:rsidR="0083541D" w:rsidRDefault="0083541D">
      <w:pPr>
        <w:pStyle w:val="BodyText"/>
        <w:spacing w:line="28" w:lineRule="exact"/>
        <w:ind w:left="111"/>
        <w:rPr>
          <w:rFonts w:ascii="Cambria"/>
          <w:sz w:val="2"/>
        </w:rPr>
      </w:pPr>
    </w:p>
    <w:p w14:paraId="2F1368B8" w14:textId="16A5148B" w:rsidR="0083541D" w:rsidRDefault="0083541D">
      <w:pPr>
        <w:pStyle w:val="BodyText"/>
        <w:spacing w:line="28" w:lineRule="exact"/>
        <w:ind w:left="111"/>
        <w:rPr>
          <w:rFonts w:ascii="Cambria"/>
          <w:sz w:val="2"/>
        </w:rPr>
      </w:pPr>
    </w:p>
    <w:p w14:paraId="5611C6BA" w14:textId="0301AA30" w:rsidR="0083541D" w:rsidRDefault="0083541D">
      <w:pPr>
        <w:pStyle w:val="BodyText"/>
        <w:spacing w:line="28" w:lineRule="exact"/>
        <w:ind w:left="111"/>
        <w:rPr>
          <w:rFonts w:ascii="Cambria"/>
          <w:sz w:val="2"/>
        </w:rPr>
      </w:pPr>
    </w:p>
    <w:p w14:paraId="1AFFFAA9" w14:textId="019900A4" w:rsidR="0083541D" w:rsidRDefault="0083541D" w:rsidP="0083541D">
      <w:pPr>
        <w:pStyle w:val="Heading1"/>
        <w:rPr>
          <w:rStyle w:val="IntenseEmphasis"/>
          <w:b/>
          <w:bCs/>
          <w:iCs w:val="0"/>
          <w:color w:val="4472C4"/>
        </w:rPr>
      </w:pPr>
      <w:r w:rsidRPr="0083541D">
        <w:rPr>
          <w:rStyle w:val="BookTitle"/>
          <w:rFonts w:eastAsia="Calibri"/>
          <w:color w:val="4472C4"/>
          <w:sz w:val="22"/>
          <w:szCs w:val="22"/>
          <w:u w:val="none"/>
        </w:rPr>
        <w:t xml:space="preserve">                                                                      </w:t>
      </w:r>
      <w:r w:rsidRPr="0083541D">
        <w:rPr>
          <w:rStyle w:val="IntenseEmphasis"/>
          <w:b/>
          <w:bCs/>
          <w:iCs w:val="0"/>
          <w:color w:val="4472C4"/>
        </w:rPr>
        <w:t>Projects Handled in HR</w:t>
      </w:r>
    </w:p>
    <w:p w14:paraId="166CEFB9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Strong experience on regional and global stakeholders and vendor management and governance</w:t>
      </w:r>
    </w:p>
    <w:p w14:paraId="384BC266" w14:textId="0694D2F0" w:rsidR="009D76ED" w:rsidRPr="009D76ED" w:rsidRDefault="009D76ED" w:rsidP="009D76ED">
      <w:pPr>
        <w:pStyle w:val="ListParagraph"/>
        <w:numPr>
          <w:ilvl w:val="0"/>
          <w:numId w:val="3"/>
        </w:numPr>
      </w:pPr>
      <w:r w:rsidRPr="009D76ED">
        <w:t>Seamless execution of training programs, new joiner induction, executive coaching and education</w:t>
      </w:r>
    </w:p>
    <w:p w14:paraId="465A46B2" w14:textId="7E96ECC7" w:rsidR="009D76ED" w:rsidRDefault="009D76ED" w:rsidP="009D76ED">
      <w:pPr>
        <w:pStyle w:val="ListParagraph"/>
        <w:ind w:left="1219" w:firstLine="0"/>
      </w:pPr>
      <w:r w:rsidRPr="009D76ED">
        <w:t>S</w:t>
      </w:r>
      <w:r w:rsidRPr="009D76ED">
        <w:t>ponsorship</w:t>
      </w:r>
    </w:p>
    <w:p w14:paraId="6F7B1305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Manage end to end logistical requirements and ensure smooth coordination</w:t>
      </w:r>
    </w:p>
    <w:p w14:paraId="43508C1D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Handle invoicing of vendors to ensure Purchase orders are raised and payments are made in time</w:t>
      </w:r>
    </w:p>
    <w:p w14:paraId="21A76520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Execute critical reporting and analysis of vendor performance</w:t>
      </w:r>
    </w:p>
    <w:p w14:paraId="1CF37D8E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Working knowledge on Cornerstone - Learning Management System</w:t>
      </w:r>
    </w:p>
    <w:p w14:paraId="12D283F4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Actively involved in designing of marketing of training programs and events across locations</w:t>
      </w:r>
    </w:p>
    <w:p w14:paraId="77CA304A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Collaborated on high priority regional and global projects with high visibility in the bank</w:t>
      </w:r>
    </w:p>
    <w:p w14:paraId="30D6E322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Organized and prioritized work to complete assignments in a timely with strong attention to details</w:t>
      </w:r>
    </w:p>
    <w:p w14:paraId="7228BDCC" w14:textId="77777777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Worked well independently without direct supervision and managed site single handedly</w:t>
      </w:r>
    </w:p>
    <w:p w14:paraId="65BA4B3F" w14:textId="7F068AE5" w:rsidR="009D76ED" w:rsidRDefault="009D76ED" w:rsidP="009D76ED">
      <w:pPr>
        <w:pStyle w:val="ListParagraph"/>
        <w:numPr>
          <w:ilvl w:val="0"/>
          <w:numId w:val="3"/>
        </w:numPr>
      </w:pPr>
      <w:r w:rsidRPr="009D76ED">
        <w:t>Provide inputs on process improvements</w:t>
      </w:r>
    </w:p>
    <w:p w14:paraId="390B7618" w14:textId="0D2852CD" w:rsidR="009D76ED" w:rsidRDefault="009D76ED" w:rsidP="009D76ED">
      <w:pPr>
        <w:pStyle w:val="ListParagraph"/>
        <w:numPr>
          <w:ilvl w:val="0"/>
          <w:numId w:val="3"/>
        </w:numPr>
      </w:pPr>
      <w:r>
        <w:t>Understanding the pulse from employees in identifying the Training requirement</w:t>
      </w:r>
    </w:p>
    <w:p w14:paraId="5EFD2BC2" w14:textId="708203E3" w:rsidR="009D76ED" w:rsidRPr="009D76ED" w:rsidRDefault="009D76ED" w:rsidP="009D76ED">
      <w:pPr>
        <w:pStyle w:val="ListParagraph"/>
        <w:numPr>
          <w:ilvl w:val="0"/>
          <w:numId w:val="3"/>
        </w:numPr>
      </w:pPr>
      <w:r>
        <w:t>Reaching out to the vendors on Training needs</w:t>
      </w:r>
    </w:p>
    <w:p w14:paraId="6FBE7679" w14:textId="053D0EA8" w:rsidR="00F0205E" w:rsidRDefault="00F0205E">
      <w:pPr>
        <w:pStyle w:val="BodyText"/>
        <w:rPr>
          <w:sz w:val="23"/>
        </w:rPr>
      </w:pPr>
    </w:p>
    <w:p w14:paraId="126803FF" w14:textId="3B6E139F" w:rsidR="009D76ED" w:rsidRDefault="009D76ED">
      <w:pPr>
        <w:pStyle w:val="BodyText"/>
        <w:rPr>
          <w:sz w:val="23"/>
        </w:rPr>
      </w:pPr>
    </w:p>
    <w:p w14:paraId="08F38744" w14:textId="77777777" w:rsidR="009D76ED" w:rsidRDefault="009D76ED">
      <w:pPr>
        <w:pStyle w:val="BodyText"/>
        <w:rPr>
          <w:sz w:val="23"/>
        </w:rPr>
      </w:pPr>
    </w:p>
    <w:p w14:paraId="78D3FBCF" w14:textId="77777777" w:rsidR="00F0205E" w:rsidRDefault="008261F7">
      <w:pPr>
        <w:pStyle w:val="Heading1"/>
        <w:spacing w:before="1"/>
        <w:rPr>
          <w:u w:val="none"/>
        </w:rPr>
      </w:pPr>
      <w:r>
        <w:rPr>
          <w:color w:val="1F4E79"/>
          <w:u w:color="1F4E79"/>
        </w:rPr>
        <w:t>Operations Management:</w:t>
      </w:r>
    </w:p>
    <w:p w14:paraId="1EDB1DCD" w14:textId="53657BE6" w:rsidR="00CB51BC" w:rsidRPr="005A75F5" w:rsidRDefault="00CB51BC" w:rsidP="003E789B">
      <w:pPr>
        <w:pStyle w:val="NoSpacing"/>
        <w:rPr>
          <w:rFonts w:cs="Calibri"/>
        </w:rPr>
      </w:pPr>
    </w:p>
    <w:p w14:paraId="5713116C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 xml:space="preserve">Data Management: Updating the data onto the </w:t>
      </w:r>
      <w:proofErr w:type="spellStart"/>
      <w:r w:rsidRPr="005A75F5">
        <w:rPr>
          <w:rFonts w:cs="Calibri"/>
        </w:rPr>
        <w:t>WorkDay</w:t>
      </w:r>
      <w:proofErr w:type="spellEnd"/>
      <w:r w:rsidRPr="005A75F5">
        <w:rPr>
          <w:rFonts w:cs="Calibri"/>
        </w:rPr>
        <w:t xml:space="preserve"> tool (previously PeopleSoft), performing activities to ensure accuracy in data upload. </w:t>
      </w:r>
    </w:p>
    <w:p w14:paraId="11902ECF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 xml:space="preserve">Connecting with various HR Operations teams. </w:t>
      </w:r>
    </w:p>
    <w:p w14:paraId="6360751E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 xml:space="preserve">Query management – Ensuring timely response with accuracy. </w:t>
      </w:r>
    </w:p>
    <w:p w14:paraId="0679E967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>Preparing ORB deck (Operations Review Board) and Preparing PRB deck</w:t>
      </w:r>
    </w:p>
    <w:p w14:paraId="0DFBBE4E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 xml:space="preserve">Managing Onboarding, L&amp;D, PO Invoice process and ID Boarding services. </w:t>
      </w:r>
    </w:p>
    <w:p w14:paraId="0DC07E6C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>Audit preparation – ensuring all process adhere to the audit guidelines, strict checks to ensure controls in place</w:t>
      </w:r>
    </w:p>
    <w:p w14:paraId="2CBE9EAC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 xml:space="preserve">Allocate work as per the available resources and managing the team’s workflow </w:t>
      </w:r>
    </w:p>
    <w:p w14:paraId="27D9F11F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>Liaising with key stakeholders to handle their expectations</w:t>
      </w:r>
    </w:p>
    <w:p w14:paraId="6F03F46C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>Achieve business and organization goals, visions and objectives</w:t>
      </w:r>
    </w:p>
    <w:p w14:paraId="05C4BBFD" w14:textId="77777777" w:rsidR="00CB51BC" w:rsidRPr="005A75F5" w:rsidRDefault="00CB51BC" w:rsidP="00CB51BC">
      <w:pPr>
        <w:pStyle w:val="NoSpacing"/>
        <w:numPr>
          <w:ilvl w:val="0"/>
          <w:numId w:val="2"/>
        </w:numPr>
        <w:rPr>
          <w:rFonts w:cs="Calibri"/>
        </w:rPr>
      </w:pPr>
      <w:r w:rsidRPr="005A75F5">
        <w:rPr>
          <w:rFonts w:cs="Calibri"/>
        </w:rPr>
        <w:t>Identifying problems, creating choices and providing alternatives courses of actions</w:t>
      </w:r>
    </w:p>
    <w:p w14:paraId="488A5FAE" w14:textId="77777777" w:rsidR="00F0205E" w:rsidRDefault="00F0205E">
      <w:pPr>
        <w:pStyle w:val="BodyText"/>
        <w:spacing w:before="1"/>
        <w:rPr>
          <w:sz w:val="23"/>
        </w:rPr>
      </w:pPr>
    </w:p>
    <w:p w14:paraId="7F857A16" w14:textId="77777777" w:rsidR="00F0205E" w:rsidRDefault="008261F7">
      <w:pPr>
        <w:pStyle w:val="Heading1"/>
        <w:rPr>
          <w:u w:val="none"/>
        </w:rPr>
      </w:pPr>
      <w:r>
        <w:rPr>
          <w:color w:val="1F4E79"/>
          <w:u w:color="1F4E79"/>
        </w:rPr>
        <w:t>Change Program / Quality Measures:</w:t>
      </w:r>
    </w:p>
    <w:p w14:paraId="3EA9A311" w14:textId="77777777" w:rsidR="00F0205E" w:rsidRDefault="00F0205E">
      <w:pPr>
        <w:pStyle w:val="BodyText"/>
        <w:spacing w:before="2"/>
        <w:rPr>
          <w:b/>
          <w:sz w:val="18"/>
        </w:rPr>
      </w:pPr>
    </w:p>
    <w:p w14:paraId="0CE18D6F" w14:textId="77777777" w:rsidR="00F0205E" w:rsidRDefault="008261F7">
      <w:pPr>
        <w:pStyle w:val="BodyText"/>
        <w:spacing w:before="57"/>
        <w:ind w:left="500" w:right="411"/>
      </w:pPr>
      <w:r>
        <w:t>To improve efficiency and effectiveness of the process and to provide routine and consistent checks to ensure data integrity, correctness, and completeness</w:t>
      </w:r>
    </w:p>
    <w:p w14:paraId="43FB8F06" w14:textId="77777777" w:rsidR="00F0205E" w:rsidRDefault="00F0205E">
      <w:pPr>
        <w:pStyle w:val="BodyText"/>
        <w:rPr>
          <w:sz w:val="23"/>
        </w:rPr>
      </w:pPr>
    </w:p>
    <w:p w14:paraId="3129CABB" w14:textId="5D9F0638" w:rsidR="00F0205E" w:rsidRDefault="00F0205E">
      <w:pPr>
        <w:pStyle w:val="BodyText"/>
        <w:spacing w:before="1"/>
        <w:ind w:left="500"/>
      </w:pPr>
    </w:p>
    <w:sectPr w:rsidR="00F0205E">
      <w:pgSz w:w="11910" w:h="16840"/>
      <w:pgMar w:top="1140" w:right="580" w:bottom="440" w:left="580" w:header="397" w:footer="2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D8A55" w14:textId="77777777" w:rsidR="00FD7A0B" w:rsidRDefault="00FD7A0B">
      <w:r>
        <w:separator/>
      </w:r>
    </w:p>
  </w:endnote>
  <w:endnote w:type="continuationSeparator" w:id="0">
    <w:p w14:paraId="6945708B" w14:textId="77777777" w:rsidR="00FD7A0B" w:rsidRDefault="00FD7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B726D" w14:textId="77777777" w:rsidR="00F0205E" w:rsidRDefault="00FD7A0B">
    <w:pPr>
      <w:pStyle w:val="BodyText"/>
      <w:spacing w:line="14" w:lineRule="auto"/>
      <w:rPr>
        <w:sz w:val="20"/>
      </w:rPr>
    </w:pPr>
    <w:r>
      <w:pict w14:anchorId="68A2DBF8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67.15pt;margin-top:817.95pt;width:79pt;height:11.55pt;z-index:-15817728;mso-position-horizontal-relative:page;mso-position-vertical-relative:page" filled="f" stroked="f">
          <v:textbox inset="0,0,0,0">
            <w:txbxContent>
              <w:p w14:paraId="2297EE99" w14:textId="77777777" w:rsidR="00F0205E" w:rsidRDefault="008261F7">
                <w:pPr>
                  <w:spacing w:before="15"/>
                  <w:ind w:left="20"/>
                  <w:rPr>
                    <w:rFonts w:ascii="Arial"/>
                    <w:sz w:val="17"/>
                  </w:rPr>
                </w:pPr>
                <w:r>
                  <w:rPr>
                    <w:rFonts w:ascii="Arial"/>
                    <w:sz w:val="17"/>
                  </w:rPr>
                  <w:t>For internal use only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02E16" w14:textId="77777777" w:rsidR="00FD7A0B" w:rsidRDefault="00FD7A0B">
      <w:r>
        <w:separator/>
      </w:r>
    </w:p>
  </w:footnote>
  <w:footnote w:type="continuationSeparator" w:id="0">
    <w:p w14:paraId="30D93A77" w14:textId="77777777" w:rsidR="00FD7A0B" w:rsidRDefault="00FD7A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765C4" w14:textId="736E6119" w:rsidR="00F0205E" w:rsidRDefault="00FD7A0B">
    <w:pPr>
      <w:pStyle w:val="BodyText"/>
      <w:spacing w:line="14" w:lineRule="auto"/>
      <w:rPr>
        <w:sz w:val="20"/>
      </w:rPr>
    </w:pPr>
    <w:r>
      <w:pict w14:anchorId="6B8857F2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4.6pt;margin-top:30.75pt;width:158.65pt;height:13.05pt;z-index:-15818240;mso-position-horizontal-relative:page;mso-position-vertical-relative:page" filled="f" stroked="f">
          <v:textbox inset="0,0,0,0">
            <w:txbxContent>
              <w:p w14:paraId="44BA82E5" w14:textId="77777777" w:rsidR="00F0205E" w:rsidRDefault="008261F7">
                <w:pPr>
                  <w:pStyle w:val="BodyText"/>
                  <w:spacing w:line="245" w:lineRule="exact"/>
                  <w:ind w:left="20"/>
                </w:pPr>
                <w:r>
                  <w:t xml:space="preserve">email: </w:t>
                </w:r>
                <w:hyperlink r:id="rId1">
                  <w:r>
                    <w:rPr>
                      <w:color w:val="0000FF"/>
                      <w:u w:val="single" w:color="0000FF"/>
                    </w:rPr>
                    <w:t>Jangir.rashmi08@gmail.com</w:t>
                  </w:r>
                </w:hyperlink>
              </w:p>
            </w:txbxContent>
          </v:textbox>
          <w10:wrap anchorx="page" anchory="page"/>
        </v:shape>
      </w:pict>
    </w:r>
    <w:r>
      <w:pict w14:anchorId="40A3EB58">
        <v:shape id="_x0000_s2051" type="#_x0000_t202" style="position:absolute;margin-left:53pt;margin-top:18.85pt;width:220.4pt;height:29.6pt;z-index:-15818752;mso-position-horizontal-relative:page;mso-position-vertical-relative:page" filled="f" stroked="f">
          <v:textbox inset="0,0,0,0">
            <w:txbxContent>
              <w:p w14:paraId="4ADD9914" w14:textId="4C4201C6" w:rsidR="00F0205E" w:rsidRDefault="008261F7">
                <w:pPr>
                  <w:spacing w:line="306" w:lineRule="exact"/>
                  <w:ind w:left="20"/>
                </w:pPr>
                <w:r>
                  <w:rPr>
                    <w:color w:val="0E233D"/>
                    <w:sz w:val="28"/>
                  </w:rPr>
                  <w:t xml:space="preserve">Rashmi Jangir - </w:t>
                </w:r>
                <w:r w:rsidR="005F2756">
                  <w:t>Jaipur</w:t>
                </w:r>
              </w:p>
              <w:p w14:paraId="324661E4" w14:textId="7BF19E24" w:rsidR="00F0205E" w:rsidRDefault="008261F7">
                <w:pPr>
                  <w:pStyle w:val="BodyText"/>
                  <w:spacing w:before="1"/>
                  <w:ind w:left="20"/>
                </w:pPr>
                <w:r>
                  <w:t>Mobile No.: +91- 7</w:t>
                </w:r>
                <w:r w:rsidR="00C02AF8">
                  <w:t>690978747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5C6971"/>
    <w:multiLevelType w:val="hybridMultilevel"/>
    <w:tmpl w:val="C1568750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cs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8715DBC"/>
    <w:multiLevelType w:val="hybridMultilevel"/>
    <w:tmpl w:val="400A4CD8"/>
    <w:lvl w:ilvl="0" w:tplc="04090011">
      <w:start w:val="1"/>
      <w:numFmt w:val="decimal"/>
      <w:lvlText w:val="%1)"/>
      <w:lvlJc w:val="left"/>
      <w:pPr>
        <w:ind w:left="1219" w:hanging="360"/>
      </w:pPr>
    </w:lvl>
    <w:lvl w:ilvl="1" w:tplc="57EEABDA">
      <w:numFmt w:val="bullet"/>
      <w:lvlText w:val="-"/>
      <w:lvlJc w:val="left"/>
      <w:pPr>
        <w:ind w:left="1939" w:hanging="360"/>
      </w:pPr>
      <w:rPr>
        <w:rFonts w:ascii="Calibri" w:eastAsia="Calibr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659" w:hanging="180"/>
      </w:pPr>
    </w:lvl>
    <w:lvl w:ilvl="3" w:tplc="0409000F" w:tentative="1">
      <w:start w:val="1"/>
      <w:numFmt w:val="decimal"/>
      <w:lvlText w:val="%4."/>
      <w:lvlJc w:val="left"/>
      <w:pPr>
        <w:ind w:left="3379" w:hanging="360"/>
      </w:pPr>
    </w:lvl>
    <w:lvl w:ilvl="4" w:tplc="04090019" w:tentative="1">
      <w:start w:val="1"/>
      <w:numFmt w:val="lowerLetter"/>
      <w:lvlText w:val="%5."/>
      <w:lvlJc w:val="left"/>
      <w:pPr>
        <w:ind w:left="4099" w:hanging="360"/>
      </w:pPr>
    </w:lvl>
    <w:lvl w:ilvl="5" w:tplc="0409001B" w:tentative="1">
      <w:start w:val="1"/>
      <w:numFmt w:val="lowerRoman"/>
      <w:lvlText w:val="%6."/>
      <w:lvlJc w:val="right"/>
      <w:pPr>
        <w:ind w:left="4819" w:hanging="180"/>
      </w:pPr>
    </w:lvl>
    <w:lvl w:ilvl="6" w:tplc="0409000F" w:tentative="1">
      <w:start w:val="1"/>
      <w:numFmt w:val="decimal"/>
      <w:lvlText w:val="%7."/>
      <w:lvlJc w:val="left"/>
      <w:pPr>
        <w:ind w:left="5539" w:hanging="360"/>
      </w:pPr>
    </w:lvl>
    <w:lvl w:ilvl="7" w:tplc="04090019" w:tentative="1">
      <w:start w:val="1"/>
      <w:numFmt w:val="lowerLetter"/>
      <w:lvlText w:val="%8."/>
      <w:lvlJc w:val="left"/>
      <w:pPr>
        <w:ind w:left="6259" w:hanging="360"/>
      </w:pPr>
    </w:lvl>
    <w:lvl w:ilvl="8" w:tplc="0409001B" w:tentative="1">
      <w:start w:val="1"/>
      <w:numFmt w:val="lowerRoman"/>
      <w:lvlText w:val="%9."/>
      <w:lvlJc w:val="right"/>
      <w:pPr>
        <w:ind w:left="6979" w:hanging="180"/>
      </w:pPr>
    </w:lvl>
  </w:abstractNum>
  <w:abstractNum w:abstractNumId="2" w15:restartNumberingAfterBreak="0">
    <w:nsid w:val="7B2041C4"/>
    <w:multiLevelType w:val="hybridMultilevel"/>
    <w:tmpl w:val="5900DF56"/>
    <w:lvl w:ilvl="0" w:tplc="7E7E0BC8">
      <w:numFmt w:val="bullet"/>
      <w:lvlText w:val=""/>
      <w:lvlJc w:val="left"/>
      <w:pPr>
        <w:ind w:left="86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2E64660">
      <w:numFmt w:val="bullet"/>
      <w:lvlText w:val="•"/>
      <w:lvlJc w:val="left"/>
      <w:pPr>
        <w:ind w:left="1848" w:hanging="361"/>
      </w:pPr>
      <w:rPr>
        <w:rFonts w:hint="default"/>
        <w:lang w:val="en-US" w:eastAsia="en-US" w:bidi="ar-SA"/>
      </w:rPr>
    </w:lvl>
    <w:lvl w:ilvl="2" w:tplc="372E2EDC">
      <w:numFmt w:val="bullet"/>
      <w:lvlText w:val="•"/>
      <w:lvlJc w:val="left"/>
      <w:pPr>
        <w:ind w:left="2837" w:hanging="361"/>
      </w:pPr>
      <w:rPr>
        <w:rFonts w:hint="default"/>
        <w:lang w:val="en-US" w:eastAsia="en-US" w:bidi="ar-SA"/>
      </w:rPr>
    </w:lvl>
    <w:lvl w:ilvl="3" w:tplc="0CF094E8">
      <w:numFmt w:val="bullet"/>
      <w:lvlText w:val="•"/>
      <w:lvlJc w:val="left"/>
      <w:pPr>
        <w:ind w:left="3825" w:hanging="361"/>
      </w:pPr>
      <w:rPr>
        <w:rFonts w:hint="default"/>
        <w:lang w:val="en-US" w:eastAsia="en-US" w:bidi="ar-SA"/>
      </w:rPr>
    </w:lvl>
    <w:lvl w:ilvl="4" w:tplc="066CA1B2">
      <w:numFmt w:val="bullet"/>
      <w:lvlText w:val="•"/>
      <w:lvlJc w:val="left"/>
      <w:pPr>
        <w:ind w:left="4814" w:hanging="361"/>
      </w:pPr>
      <w:rPr>
        <w:rFonts w:hint="default"/>
        <w:lang w:val="en-US" w:eastAsia="en-US" w:bidi="ar-SA"/>
      </w:rPr>
    </w:lvl>
    <w:lvl w:ilvl="5" w:tplc="C0924E7E">
      <w:numFmt w:val="bullet"/>
      <w:lvlText w:val="•"/>
      <w:lvlJc w:val="left"/>
      <w:pPr>
        <w:ind w:left="5803" w:hanging="361"/>
      </w:pPr>
      <w:rPr>
        <w:rFonts w:hint="default"/>
        <w:lang w:val="en-US" w:eastAsia="en-US" w:bidi="ar-SA"/>
      </w:rPr>
    </w:lvl>
    <w:lvl w:ilvl="6" w:tplc="879018E2">
      <w:numFmt w:val="bullet"/>
      <w:lvlText w:val="•"/>
      <w:lvlJc w:val="left"/>
      <w:pPr>
        <w:ind w:left="6791" w:hanging="361"/>
      </w:pPr>
      <w:rPr>
        <w:rFonts w:hint="default"/>
        <w:lang w:val="en-US" w:eastAsia="en-US" w:bidi="ar-SA"/>
      </w:rPr>
    </w:lvl>
    <w:lvl w:ilvl="7" w:tplc="1AA47758">
      <w:numFmt w:val="bullet"/>
      <w:lvlText w:val="•"/>
      <w:lvlJc w:val="left"/>
      <w:pPr>
        <w:ind w:left="7780" w:hanging="361"/>
      </w:pPr>
      <w:rPr>
        <w:rFonts w:hint="default"/>
        <w:lang w:val="en-US" w:eastAsia="en-US" w:bidi="ar-SA"/>
      </w:rPr>
    </w:lvl>
    <w:lvl w:ilvl="8" w:tplc="EFE609D8">
      <w:numFmt w:val="bullet"/>
      <w:lvlText w:val="•"/>
      <w:lvlJc w:val="left"/>
      <w:pPr>
        <w:ind w:left="8769" w:hanging="361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205E"/>
    <w:rsid w:val="003E789B"/>
    <w:rsid w:val="005F2756"/>
    <w:rsid w:val="006D45C1"/>
    <w:rsid w:val="007311D2"/>
    <w:rsid w:val="008261F7"/>
    <w:rsid w:val="0083541D"/>
    <w:rsid w:val="009D76ED"/>
    <w:rsid w:val="00C02AF8"/>
    <w:rsid w:val="00CB51BC"/>
    <w:rsid w:val="00DE5530"/>
    <w:rsid w:val="00F0205E"/>
    <w:rsid w:val="00FD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2797A5D"/>
  <w15:docId w15:val="{AA665394-B112-4B68-B1D9-F9F04DFA6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500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9"/>
      <w:ind w:left="140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2"/>
      <w:ind w:left="3077" w:right="3077"/>
      <w:jc w:val="center"/>
      <w:outlineLvl w:val="2"/>
    </w:pPr>
    <w:rPr>
      <w:rFonts w:ascii="Cambria" w:eastAsia="Cambria" w:hAnsi="Cambria" w:cs="Cambria"/>
      <w:i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ind w:left="500"/>
      <w:outlineLvl w:val="3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"/>
      <w:ind w:left="860" w:hanging="361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  <w:style w:type="paragraph" w:styleId="Header">
    <w:name w:val="header"/>
    <w:basedOn w:val="Normal"/>
    <w:link w:val="HeaderChar"/>
    <w:uiPriority w:val="99"/>
    <w:unhideWhenUsed/>
    <w:rsid w:val="008354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541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354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541D"/>
    <w:rPr>
      <w:rFonts w:ascii="Calibri" w:eastAsia="Calibri" w:hAnsi="Calibri" w:cs="Calibri"/>
    </w:rPr>
  </w:style>
  <w:style w:type="character" w:styleId="IntenseEmphasis">
    <w:name w:val="Intense Emphasis"/>
    <w:uiPriority w:val="21"/>
    <w:qFormat/>
    <w:rsid w:val="0083541D"/>
    <w:rPr>
      <w:b/>
      <w:bCs/>
      <w:i/>
      <w:iCs/>
      <w:color w:val="4F81BD"/>
      <w:sz w:val="22"/>
      <w:szCs w:val="22"/>
    </w:rPr>
  </w:style>
  <w:style w:type="character" w:styleId="BookTitle">
    <w:name w:val="Book Title"/>
    <w:uiPriority w:val="33"/>
    <w:qFormat/>
    <w:rsid w:val="0083541D"/>
    <w:rPr>
      <w:rFonts w:ascii="Cambria" w:eastAsia="Times New Roman" w:hAnsi="Cambria" w:cs="Times New Roman"/>
      <w:b/>
      <w:bCs/>
      <w:i/>
      <w:iCs/>
      <w:color w:val="auto"/>
    </w:rPr>
  </w:style>
  <w:style w:type="paragraph" w:styleId="NoSpacing">
    <w:name w:val="No Spacing"/>
    <w:basedOn w:val="Normal"/>
    <w:link w:val="NoSpacingChar"/>
    <w:uiPriority w:val="1"/>
    <w:qFormat/>
    <w:rsid w:val="00CB51BC"/>
    <w:pPr>
      <w:widowControl/>
      <w:autoSpaceDE/>
      <w:autoSpaceDN/>
    </w:pPr>
    <w:rPr>
      <w:rFonts w:eastAsia="Times New Roman" w:cs="Times New Roman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B51BC"/>
    <w:rPr>
      <w:rFonts w:ascii="Calibri" w:eastAsia="Times New Roman" w:hAnsi="Calibri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Jangir.rashmi0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662</Words>
  <Characters>3774</Characters>
  <Application>Microsoft Office Word</Application>
  <DocSecurity>0</DocSecurity>
  <Lines>31</Lines>
  <Paragraphs>8</Paragraphs>
  <ScaleCrop>false</ScaleCrop>
  <Company/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ravinivi</dc:creator>
  <cp:keywords>For internal use only</cp:keywords>
  <cp:lastModifiedBy>Ravi Ginne</cp:lastModifiedBy>
  <cp:revision>9</cp:revision>
  <dcterms:created xsi:type="dcterms:W3CDTF">2020-07-23T09:28:00Z</dcterms:created>
  <dcterms:modified xsi:type="dcterms:W3CDTF">2021-04-08T12:26:00Z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2020-07-23T00:00:00Z</vt:filetime>
  </property>
</Properties>
</file>