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/>
        <w:rPr>
          <w:rFonts w:ascii="Britannic Bold" w:cs="Arial" w:hAnsi="Britannic Bold"/>
          <w:u w:val="single"/>
          <w:lang w:val="en-US"/>
        </w:rPr>
      </w:pPr>
      <w:r>
        <w:rPr>
          <w:rFonts w:ascii="Arial" w:cs="Arial" w:hAnsi="Arial"/>
          <w:noProof/>
          <w:lang w:eastAsia="en-IN"/>
        </w:rPr>
        <w:pict>
          <v:rect id="1026" fillcolor="#6f6f74" stroked="t" style="position:absolute;margin-left:-14.25pt;margin-top:-16.5pt;width:76.5pt;height:40.5pt;z-index:2;mso-position-horizontal-relative:text;mso-position-vertical-relative:text;mso-width-relative:margin;mso-height-relative:margin;mso-wrap-distance-left:0.0pt;mso-wrap-distance-right:0.0pt;visibility:visible;v-text-anchor:middle;">
            <v:stroke color="#373739" weight="2.0pt"/>
            <v:fill/>
            <v:textbox>
              <w:txbxContent>
                <w:p>
                  <w:pPr>
                    <w:pStyle w:val="style0"/>
                    <w:jc w:val="center"/>
                    <w:rPr>
                      <w:sz w:val="96"/>
                      <w:lang w:val="en-US"/>
                    </w:rPr>
                  </w:pPr>
                  <w:r>
                    <w:rPr>
                      <w:sz w:val="56"/>
                      <w:lang w:val="en-US"/>
                    </w:rPr>
                    <w:t>SKV</w:t>
                  </w:r>
                </w:p>
              </w:txbxContent>
            </v:textbox>
          </v:rect>
        </w:pict>
      </w:r>
      <w:r>
        <w:rPr>
          <w:rFonts w:ascii="Arial" w:cs="Arial" w:hAnsi="Arial"/>
          <w:b/>
          <w:noProof/>
          <w:lang w:eastAsia="en-IN"/>
        </w:rPr>
        <w:pict>
          <v:line id="1027" stroked="t" from="303.7pt,39.0pt" to="303.7pt,57.0pt" style="position:absolute;z-index:3;mso-position-horizontal-relative:text;mso-position-vertical-relative:text;mso-width-relative:margin;mso-height-relative:margin;mso-wrap-distance-left:0.0pt;mso-wrap-distance-right:0.0pt;visibility:visible;">
            <v:stroke color="#69696d"/>
            <v:fill/>
          </v:line>
        </w:pict>
      </w:r>
      <w:r>
        <w:rPr>
          <w:rFonts w:ascii="Arial" w:cs="Arial" w:hAnsi="Arial"/>
          <w:lang w:val="en-US"/>
        </w:rPr>
        <w:tab/>
      </w:r>
      <w:bookmarkStart w:id="0" w:name="_GoBack"/>
      <w:bookmarkEnd w:id="0"/>
      <w:r>
        <w:rPr>
          <w:rFonts w:ascii="Arial" w:cs="Arial" w:hAnsi="Arial"/>
          <w:lang w:val="en-US"/>
        </w:rPr>
        <w:t xml:space="preserve">               </w:t>
      </w:r>
      <w:r>
        <w:rPr>
          <w:rFonts w:ascii="Arial" w:cs="Arial" w:hAnsi="Arial"/>
          <w:lang w:val="en-US"/>
        </w:rPr>
        <w:t xml:space="preserve">                  </w:t>
      </w:r>
      <w:r>
        <w:rPr>
          <w:rFonts w:ascii="Britannic Bold" w:cs="Arial" w:hAnsi="Britannic Bold"/>
          <w:sz w:val="40"/>
          <w:u w:val="single"/>
          <w:lang w:val="en-US"/>
        </w:rPr>
        <w:t>SAURAV KUMAR VERMA</w:t>
      </w:r>
    </w:p>
    <w:p>
      <w:pPr>
        <w:pStyle w:val="style0"/>
        <w:spacing w:after="0"/>
        <w:rPr>
          <w:rFonts w:ascii="Arial" w:cs="Arial" w:hAnsi="Arial"/>
          <w:b/>
          <w:lang w:val="en-US"/>
        </w:rPr>
      </w:pPr>
      <w:r>
        <w:t xml:space="preserve">                              </w:t>
      </w:r>
      <w:r>
        <w:t xml:space="preserve"> </w:t>
      </w:r>
      <w:r>
        <w:t xml:space="preserve">    </w:t>
      </w:r>
      <w:r>
        <w:rPr/>
        <w:fldChar w:fldCharType="begin"/>
      </w:r>
      <w:r>
        <w:instrText xml:space="preserve"> HYPERLINK "mailto:sauravsaan91@gmail.com" </w:instrText>
      </w:r>
      <w:r>
        <w:rPr/>
        <w:fldChar w:fldCharType="separate"/>
      </w:r>
      <w:r>
        <w:rPr>
          <w:rStyle w:val="style85"/>
          <w:rFonts w:ascii="Arial" w:cs="Arial" w:hAnsi="Arial"/>
          <w:b/>
          <w:lang w:val="en-US"/>
        </w:rPr>
        <w:t>sauravsaan91@gmail.com</w:t>
      </w:r>
      <w:r>
        <w:rPr/>
        <w:fldChar w:fldCharType="end"/>
      </w:r>
      <w:r>
        <w:rPr>
          <w:rFonts w:ascii="Arial" w:cs="Arial" w:hAnsi="Arial"/>
          <w:b/>
          <w:lang w:val="en-US"/>
        </w:rPr>
        <w:t xml:space="preserve">  8340734391     8002066624</w:t>
      </w:r>
    </w:p>
    <w:p>
      <w:pPr>
        <w:pStyle w:val="style0"/>
        <w:spacing w:after="0"/>
        <w:ind w:left="-851"/>
        <w:rPr>
          <w:rFonts w:ascii="Arial" w:cs="Arial" w:hAnsi="Arial"/>
          <w:lang w:val="en-US"/>
        </w:rPr>
      </w:pPr>
      <w:r>
        <w:rPr>
          <w:rFonts w:ascii="Arial" w:cs="Arial" w:hAnsi="Arial"/>
          <w:b/>
          <w:lang w:val="en-US"/>
        </w:rPr>
        <w:t xml:space="preserve">                                     </w:t>
      </w:r>
      <w:r>
        <w:rPr>
          <w:rFonts w:ascii="Arial" w:cs="Arial" w:hAnsi="Arial"/>
          <w:b/>
          <w:lang w:val="en-US"/>
        </w:rPr>
        <w:t xml:space="preserve">    </w:t>
      </w:r>
      <w:r>
        <w:rPr>
          <w:rFonts w:ascii="Arial" w:cs="Arial" w:hAnsi="Arial"/>
          <w:b/>
          <w:lang w:val="en-US"/>
        </w:rPr>
        <w:t xml:space="preserve">    </w:t>
      </w:r>
      <w:r>
        <w:rPr>
          <w:rFonts w:ascii="Arial" w:cs="Arial" w:hAnsi="Arial"/>
          <w:b/>
          <w:u w:val="single"/>
          <w:lang w:val="en-US"/>
        </w:rPr>
        <w:t xml:space="preserve">New </w:t>
      </w:r>
      <w:r>
        <w:rPr>
          <w:rFonts w:ascii="Arial" w:cs="Arial" w:hAnsi="Arial"/>
          <w:b/>
          <w:u w:val="single"/>
          <w:lang w:val="en-US"/>
        </w:rPr>
        <w:t>Yogipur</w:t>
      </w:r>
      <w:r>
        <w:rPr>
          <w:rFonts w:ascii="Arial" w:cs="Arial" w:hAnsi="Arial"/>
          <w:b/>
          <w:u w:val="single"/>
          <w:lang w:val="en-US"/>
        </w:rPr>
        <w:t>, Near ShivMandirKankarbagh</w:t>
      </w:r>
      <w:r>
        <w:rPr>
          <w:rFonts w:ascii="Arial" w:cs="Arial" w:hAnsi="Arial"/>
          <w:b/>
          <w:u w:val="single"/>
          <w:lang w:val="en-US"/>
        </w:rPr>
        <w:t>,Patna</w:t>
      </w:r>
      <w:r>
        <w:rPr>
          <w:rFonts w:ascii="Arial" w:cs="Arial" w:hAnsi="Arial"/>
          <w:b/>
          <w:u w:val="single"/>
          <w:lang w:val="en-US"/>
        </w:rPr>
        <w:t>-800020</w:t>
      </w:r>
      <w:r>
        <w:rPr>
          <w:rFonts w:ascii="Arial" w:cs="Arial" w:hAnsi="Arial"/>
          <w:lang w:val="en-US"/>
        </w:rPr>
        <w:t>.</w:t>
      </w:r>
    </w:p>
    <w:p>
      <w:pPr>
        <w:pStyle w:val="style0"/>
        <w:spacing w:after="0"/>
        <w:ind w:left="-851"/>
        <w:rPr>
          <w:rFonts w:ascii="Arial" w:cs="Arial" w:hAnsi="Arial"/>
          <w:lang w:val="en-US"/>
        </w:rPr>
      </w:pPr>
    </w:p>
    <w:tbl>
      <w:tblPr>
        <w:tblStyle w:val="style154"/>
        <w:tblpPr w:leftFromText="180" w:rightFromText="180" w:topFromText="0" w:bottomFromText="0" w:vertAnchor="text" w:horzAnchor="margin" w:tblpXSpec="left" w:tblpY="74"/>
        <w:tblW w:w="10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50"/>
        <w:gridCol w:w="3680"/>
        <w:gridCol w:w="4161"/>
        <w:gridCol w:w="591"/>
      </w:tblGrid>
      <w:tr>
        <w:trPr>
          <w:gridAfter w:val="1"/>
          <w:wAfter w:w="591" w:type="dxa"/>
          <w:trHeight w:val="187" w:hRule="atLeast"/>
        </w:trPr>
        <w:tc>
          <w:tcPr>
            <w:tcW w:w="1718" w:type="dxa"/>
            <w:gridSpan w:val="2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  <w:r>
              <w:rPr>
                <w:rFonts w:ascii="Calibri" w:cs="Arial" w:hAnsi="Calibri"/>
                <w:b/>
              </w:rPr>
              <w:t xml:space="preserve">Professional  </w:t>
            </w:r>
          </w:p>
        </w:tc>
        <w:tc>
          <w:tcPr>
            <w:tcW w:w="7841" w:type="dxa"/>
            <w:gridSpan w:val="2"/>
            <w:vMerge w:val="restart"/>
            <w:tcBorders/>
          </w:tcPr>
          <w:p>
            <w:pPr>
              <w:pStyle w:val="style0"/>
              <w:jc w:val="both"/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Emerging accounting professional ready to develop career foundation with expending operation. To keeping records accurate and controls fight to meet all business needs, Systematic and well-organized with strong attention to details, Mathematical acumen and GAAP.</w:t>
            </w:r>
          </w:p>
          <w:p>
            <w:pPr>
              <w:pStyle w:val="style0"/>
              <w:jc w:val="both"/>
              <w:rPr>
                <w:rFonts w:ascii="Calibri" w:cs="Arial" w:hAnsi="Calibri"/>
              </w:rPr>
            </w:pPr>
          </w:p>
        </w:tc>
      </w:tr>
      <w:tr>
        <w:tblPrEx/>
        <w:trPr>
          <w:gridAfter w:val="1"/>
          <w:wAfter w:w="591" w:type="dxa"/>
          <w:trHeight w:val="578" w:hRule="atLeast"/>
        </w:trPr>
        <w:tc>
          <w:tcPr>
            <w:tcW w:w="1718" w:type="dxa"/>
            <w:gridSpan w:val="2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  <w:r>
              <w:rPr>
                <w:rFonts w:ascii="Calibri" w:cs="Arial" w:hAnsi="Calibri"/>
                <w:b/>
              </w:rPr>
              <w:t xml:space="preserve">     Summary</w:t>
            </w:r>
          </w:p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  <w:tc>
          <w:tcPr>
            <w:tcW w:w="7841" w:type="dxa"/>
            <w:gridSpan w:val="2"/>
            <w:vMerge w:val="continue"/>
            <w:tcBorders/>
          </w:tcPr>
          <w:p>
            <w:pPr>
              <w:pStyle w:val="style0"/>
              <w:jc w:val="both"/>
              <w:rPr>
                <w:rFonts w:ascii="Calibri" w:cs="Arial" w:hAnsi="Calibri"/>
              </w:rPr>
            </w:pPr>
          </w:p>
        </w:tc>
      </w:tr>
      <w:tr>
        <w:tblPrEx/>
        <w:trPr>
          <w:trHeight w:val="259" w:hRule="atLeast"/>
        </w:trPr>
        <w:tc>
          <w:tcPr>
            <w:tcW w:w="1668" w:type="dxa"/>
            <w:vMerge w:val="restart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  <w:r>
              <w:rPr>
                <w:rFonts w:ascii="Calibri" w:cs="Arial" w:hAnsi="Calibri"/>
                <w:b/>
              </w:rPr>
              <w:t>Skills Rename</w:t>
            </w:r>
          </w:p>
          <w:p>
            <w:pPr>
              <w:pStyle w:val="style0"/>
              <w:rPr>
                <w:rFonts w:ascii="Calibri" w:cs="Arial" w:hAnsi="Calibri"/>
                <w:b/>
              </w:rPr>
            </w:pPr>
          </w:p>
          <w:p>
            <w:pPr>
              <w:pStyle w:val="style0"/>
              <w:rPr>
                <w:rFonts w:ascii="Calibri" w:cs="Arial" w:hAnsi="Calibri"/>
                <w:b/>
              </w:rPr>
            </w:pPr>
          </w:p>
          <w:p>
            <w:pPr>
              <w:pStyle w:val="style0"/>
              <w:rPr>
                <w:rFonts w:ascii="Calibri" w:cs="Arial" w:hAnsi="Calibri"/>
                <w:b/>
              </w:rPr>
            </w:pPr>
          </w:p>
          <w:p>
            <w:pPr>
              <w:pStyle w:val="style0"/>
              <w:rPr>
                <w:rFonts w:ascii="Calibri" w:cs="Arial" w:hAnsi="Calibri"/>
                <w:b/>
              </w:rPr>
            </w:pPr>
          </w:p>
          <w:p>
            <w:pPr>
              <w:pStyle w:val="style0"/>
              <w:ind w:right="459"/>
              <w:jc w:val="center"/>
              <w:rPr>
                <w:rFonts w:ascii="Calibri" w:cs="Arial" w:hAnsi="Calibri"/>
                <w:b/>
              </w:rPr>
            </w:pPr>
          </w:p>
        </w:tc>
        <w:tc>
          <w:tcPr>
            <w:tcW w:w="3730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Advanced bookkeeping skills</w:t>
            </w:r>
          </w:p>
        </w:tc>
        <w:tc>
          <w:tcPr>
            <w:tcW w:w="4752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Expenses tracking</w:t>
            </w:r>
          </w:p>
        </w:tc>
      </w:tr>
      <w:tr>
        <w:tblPrEx/>
        <w:trPr>
          <w:trHeight w:val="368" w:hRule="atLeast"/>
        </w:trPr>
        <w:tc>
          <w:tcPr>
            <w:tcW w:w="166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lang w:val="en-US"/>
              </w:rPr>
            </w:pPr>
          </w:p>
        </w:tc>
        <w:tc>
          <w:tcPr>
            <w:tcW w:w="3730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 xml:space="preserve">General ledger accounting    </w:t>
            </w:r>
          </w:p>
        </w:tc>
        <w:tc>
          <w:tcPr>
            <w:tcW w:w="4752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Account updates</w:t>
            </w:r>
          </w:p>
        </w:tc>
      </w:tr>
      <w:tr>
        <w:tblPrEx/>
        <w:trPr>
          <w:trHeight w:val="146" w:hRule="atLeast"/>
        </w:trPr>
        <w:tc>
          <w:tcPr>
            <w:tcW w:w="166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lang w:val="en-US"/>
              </w:rPr>
            </w:pPr>
          </w:p>
        </w:tc>
        <w:tc>
          <w:tcPr>
            <w:tcW w:w="3730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 xml:space="preserve">Invoice coding familiarity                                                 </w:t>
            </w:r>
          </w:p>
        </w:tc>
        <w:tc>
          <w:tcPr>
            <w:tcW w:w="4752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Expertise in (Tally Latest version)</w:t>
            </w:r>
          </w:p>
        </w:tc>
      </w:tr>
      <w:tr>
        <w:tblPrEx/>
        <w:trPr>
          <w:trHeight w:val="146" w:hRule="atLeast"/>
        </w:trPr>
        <w:tc>
          <w:tcPr>
            <w:tcW w:w="166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lang w:val="en-US"/>
              </w:rPr>
            </w:pPr>
          </w:p>
        </w:tc>
        <w:tc>
          <w:tcPr>
            <w:tcW w:w="3730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 xml:space="preserve">Calculating liabilities                                                          </w:t>
            </w:r>
          </w:p>
        </w:tc>
        <w:tc>
          <w:tcPr>
            <w:tcW w:w="4752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>Accounting Reconciliation Specialist</w:t>
            </w:r>
          </w:p>
        </w:tc>
      </w:tr>
      <w:tr>
        <w:tblPrEx/>
        <w:trPr>
          <w:trHeight w:val="290" w:hRule="atLeast"/>
        </w:trPr>
        <w:tc>
          <w:tcPr>
            <w:tcW w:w="166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lang w:val="en-US"/>
              </w:rPr>
            </w:pPr>
          </w:p>
        </w:tc>
        <w:tc>
          <w:tcPr>
            <w:tcW w:w="3730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  <w:lang w:val="en-US"/>
              </w:rPr>
            </w:pPr>
            <w:r>
              <w:rPr>
                <w:rFonts w:ascii="Calibri" w:cs="Arial" w:hAnsi="Calibri"/>
                <w:lang w:val="en-US"/>
              </w:rPr>
              <w:t xml:space="preserve">Tax accounting specialization    </w:t>
            </w:r>
          </w:p>
          <w:p>
            <w:pPr>
              <w:pStyle w:val="style179"/>
              <w:rPr>
                <w:rFonts w:ascii="Calibri" w:cs="Arial" w:hAnsi="Calibri"/>
                <w:lang w:val="en-US"/>
              </w:rPr>
            </w:pPr>
          </w:p>
          <w:p>
            <w:pPr>
              <w:pStyle w:val="style179"/>
              <w:rPr>
                <w:rFonts w:ascii="Calibri" w:cs="Arial" w:hAnsi="Calibri"/>
                <w:lang w:val="en-US"/>
              </w:rPr>
            </w:pPr>
          </w:p>
        </w:tc>
        <w:tc>
          <w:tcPr>
            <w:tcW w:w="4752" w:type="dxa"/>
            <w:gridSpan w:val="2"/>
            <w:tcBorders/>
          </w:tcPr>
          <w:p>
            <w:pPr>
              <w:pStyle w:val="style179"/>
              <w:numPr>
                <w:ilvl w:val="0"/>
                <w:numId w:val="1"/>
              </w:numPr>
              <w:rPr>
                <w:rFonts w:ascii="Calibri" w:cs="Arial" w:hAnsi="Calibri"/>
              </w:rPr>
            </w:pPr>
            <w:r>
              <w:rPr>
                <w:rFonts w:ascii="Calibri" w:cs="Arial" w:hAnsi="Calibri"/>
                <w:lang w:val="en-US"/>
              </w:rPr>
              <w:t>Account Reconciliation processes</w:t>
            </w:r>
          </w:p>
          <w:p>
            <w:pPr>
              <w:pStyle w:val="style179"/>
              <w:rPr>
                <w:rFonts w:ascii="Calibri" w:cs="Arial" w:hAnsi="Calibri"/>
              </w:rPr>
            </w:pPr>
          </w:p>
        </w:tc>
      </w:tr>
    </w:tbl>
    <w:p>
      <w:pPr>
        <w:pStyle w:val="style0"/>
        <w:spacing w:after="0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GST Current Projects: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Done GST training form OPPO Mobiles India Pvt. Ltd at </w:t>
      </w:r>
      <w:r>
        <w:rPr>
          <w:rFonts w:ascii="Calibri" w:cs="Arial" w:hAnsi="Calibri"/>
        </w:rPr>
        <w:t>Gurgaon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Done GST training Conducted by </w:t>
      </w:r>
      <w:r>
        <w:rPr>
          <w:rFonts w:ascii="Calibri" w:cs="Arial" w:hAnsi="Calibri"/>
        </w:rPr>
        <w:t>Mashi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Maheshwari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 xml:space="preserve">&amp; co. Guided by </w:t>
      </w:r>
      <w:r>
        <w:rPr>
          <w:rFonts w:ascii="Calibri" w:cs="Arial" w:hAnsi="Calibri"/>
        </w:rPr>
        <w:t>Mashendra</w:t>
      </w:r>
      <w:r>
        <w:rPr>
          <w:rFonts w:ascii="Calibri" w:cs="Arial" w:hAnsi="Calibri"/>
        </w:rPr>
        <w:t xml:space="preserve"> Kumar </w:t>
      </w:r>
      <w:r>
        <w:rPr>
          <w:rFonts w:ascii="Calibri" w:cs="Arial" w:hAnsi="Calibri"/>
        </w:rPr>
        <w:t>Mashi</w:t>
      </w:r>
      <w:r>
        <w:rPr>
          <w:rFonts w:ascii="Calibri" w:cs="Arial" w:hAnsi="Calibri"/>
        </w:rPr>
        <w:t xml:space="preserve"> (Chairman of ICAI, Patna Branch).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Done PFMS (Public Financial Management System) training Conducted by Patna Nagar Nigam.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Dedicated and highly ambitious to achieve personal goals as well as organization goals.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Excellent decision making  skills with a positive approach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Friendly with an upbeat attitude.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Excellent Communication Skills.</w:t>
      </w:r>
    </w:p>
    <w:p>
      <w:pPr>
        <w:pStyle w:val="style0"/>
        <w:spacing w:after="0"/>
        <w:rPr>
          <w:rFonts w:ascii="Calibri" w:cs="Arial" w:hAnsi="Calibri"/>
          <w:b/>
        </w:rPr>
      </w:pPr>
    </w:p>
    <w:p>
      <w:pPr>
        <w:pStyle w:val="style66"/>
        <w:tabs>
          <w:tab w:val="left" w:leader="none" w:pos="4305"/>
        </w:tabs>
        <w:spacing w:lineRule="auto" w:line="240"/>
        <w:rPr>
          <w:rFonts w:ascii="Calibri" w:cs="Arial" w:eastAsia="Franklin Gothic Book" w:hAnsi="Calibri"/>
          <w:b/>
          <w:sz w:val="22"/>
          <w:lang w:eastAsia="en-US"/>
        </w:rPr>
      </w:pPr>
      <w:r>
        <w:rPr>
          <w:rFonts w:ascii="Calibri" w:cs="Arial" w:eastAsia="Franklin Gothic Book" w:hAnsi="Calibri"/>
          <w:b/>
          <w:sz w:val="22"/>
          <w:lang w:eastAsia="en-US"/>
        </w:rPr>
        <w:t>Area of Experiences:</w:t>
      </w:r>
    </w:p>
    <w:p>
      <w:pPr>
        <w:pStyle w:val="style0"/>
        <w:spacing w:after="0"/>
        <w:rPr>
          <w:rFonts w:ascii="Calibri" w:cs="Arial" w:hAnsi="Calibri"/>
        </w:rPr>
      </w:pPr>
      <w:r>
        <w:rPr>
          <w:rFonts w:ascii="Calibri" w:cs="Arial" w:hAnsi="Calibri"/>
        </w:rPr>
        <w:t xml:space="preserve">Warehousing 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Auditing</w:t>
      </w:r>
      <w:r>
        <w:rPr>
          <w:rFonts w:ascii="Calibri" w:cs="Arial" w:hAnsi="Calibri"/>
        </w:rPr>
        <w:t>, Customer Service Commercial Accounts activity &amp; Accounting Reconciliation Specialist.</w:t>
      </w:r>
    </w:p>
    <w:p>
      <w:pPr>
        <w:pStyle w:val="style0"/>
        <w:spacing w:after="0"/>
        <w:rPr>
          <w:rFonts w:ascii="Calibri" w:cs="Arial" w:hAnsi="Calibri"/>
        </w:rPr>
      </w:pPr>
    </w:p>
    <w:p>
      <w:pPr>
        <w:pStyle w:val="style66"/>
        <w:tabs>
          <w:tab w:val="left" w:leader="none" w:pos="4305"/>
        </w:tabs>
        <w:spacing w:after="0" w:lineRule="auto" w:line="276"/>
        <w:rPr>
          <w:rFonts w:ascii="Calibri" w:cs="Arial" w:eastAsia="Franklin Gothic Book" w:hAnsi="Calibri"/>
          <w:b/>
          <w:sz w:val="22"/>
          <w:lang w:eastAsia="en-US"/>
        </w:rPr>
      </w:pPr>
      <w:r>
        <w:rPr>
          <w:rFonts w:ascii="Calibri" w:cs="Arial" w:eastAsia="Franklin Gothic Book" w:hAnsi="Calibri"/>
          <w:b/>
          <w:sz w:val="22"/>
          <w:lang w:eastAsia="en-US"/>
        </w:rPr>
        <w:t>Experience at Positions:</w:t>
      </w:r>
    </w:p>
    <w:p>
      <w:pPr>
        <w:pStyle w:val="style0"/>
        <w:numPr>
          <w:ilvl w:val="0"/>
          <w:numId w:val="3"/>
        </w:numPr>
        <w:spacing w:after="0"/>
        <w:rPr>
          <w:rFonts w:ascii="Calibri" w:cs="Arial" w:hAnsi="Calibri"/>
        </w:rPr>
      </w:pPr>
      <w:r>
        <w:rPr>
          <w:rFonts w:ascii="Calibri" w:cs="Arial" w:hAnsi="Calibri"/>
        </w:rPr>
        <w:t xml:space="preserve">Accounts Leader </w:t>
      </w:r>
    </w:p>
    <w:p>
      <w:pPr>
        <w:pStyle w:val="style0"/>
        <w:numPr>
          <w:ilvl w:val="0"/>
          <w:numId w:val="3"/>
        </w:numPr>
        <w:spacing w:after="0"/>
        <w:rPr>
          <w:rFonts w:ascii="Calibri" w:cs="Arial" w:hAnsi="Calibri"/>
        </w:rPr>
      </w:pPr>
      <w:r>
        <w:rPr>
          <w:rFonts w:ascii="Calibri" w:cs="Arial" w:hAnsi="Calibri"/>
        </w:rPr>
        <w:t>Accounts Executive</w:t>
      </w:r>
    </w:p>
    <w:p>
      <w:pPr>
        <w:pStyle w:val="style0"/>
        <w:numPr>
          <w:ilvl w:val="0"/>
          <w:numId w:val="3"/>
        </w:numPr>
        <w:spacing w:after="0"/>
        <w:rPr>
          <w:rFonts w:ascii="Calibri" w:cs="Arial" w:hAnsi="Calibri"/>
        </w:rPr>
      </w:pPr>
      <w:r>
        <w:rPr>
          <w:rFonts w:ascii="Calibri" w:cs="Arial" w:hAnsi="Calibri"/>
        </w:rPr>
        <w:t>Warehouse-in-charge</w:t>
      </w:r>
    </w:p>
    <w:p>
      <w:pPr>
        <w:pStyle w:val="style0"/>
        <w:numPr>
          <w:ilvl w:val="0"/>
          <w:numId w:val="3"/>
        </w:numPr>
        <w:spacing w:after="0"/>
        <w:rPr>
          <w:rFonts w:ascii="Calibri" w:cs="Arial" w:hAnsi="Calibri"/>
        </w:rPr>
      </w:pPr>
      <w:r>
        <w:rPr>
          <w:rFonts w:ascii="Calibri" w:cs="Arial" w:hAnsi="Calibri"/>
        </w:rPr>
        <w:t>Cashier</w:t>
      </w:r>
    </w:p>
    <w:p>
      <w:pPr>
        <w:pStyle w:val="style0"/>
        <w:spacing w:after="0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Job Responsibility Entails:</w:t>
      </w:r>
    </w:p>
    <w:p>
      <w:pPr>
        <w:pStyle w:val="style0"/>
        <w:numPr>
          <w:ilvl w:val="0"/>
          <w:numId w:val="5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>Maintaining all books of accounts of the organization.</w:t>
      </w:r>
    </w:p>
    <w:p>
      <w:pPr>
        <w:pStyle w:val="style0"/>
        <w:numPr>
          <w:ilvl w:val="0"/>
          <w:numId w:val="5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  <w:iCs/>
        </w:rPr>
        <w:t>Prepare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the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Statutory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Liabilities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Details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for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Filling</w:t>
      </w:r>
    </w:p>
    <w:p>
      <w:pPr>
        <w:pStyle w:val="style0"/>
        <w:numPr>
          <w:ilvl w:val="0"/>
          <w:numId w:val="5"/>
        </w:numPr>
        <w:tabs>
          <w:tab w:val="left" w:leader="none" w:pos="1080"/>
        </w:tabs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 xml:space="preserve">Preparing various reports from Patna Smart City  </w:t>
      </w:r>
    </w:p>
    <w:p>
      <w:pPr>
        <w:pStyle w:val="style0"/>
        <w:numPr>
          <w:ilvl w:val="0"/>
          <w:numId w:val="5"/>
        </w:numPr>
        <w:tabs>
          <w:tab w:val="left" w:leader="none" w:pos="1080"/>
        </w:tabs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>Invoicing, payable, receivable management</w:t>
      </w:r>
    </w:p>
    <w:p>
      <w:pPr>
        <w:pStyle w:val="style0"/>
        <w:numPr>
          <w:ilvl w:val="0"/>
          <w:numId w:val="5"/>
        </w:numPr>
        <w:tabs>
          <w:tab w:val="left" w:leader="none" w:pos="1080"/>
        </w:tabs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>Ledger reconciliation between Patna Smart City and Vendor monthly.</w:t>
      </w:r>
    </w:p>
    <w:p>
      <w:pPr>
        <w:pStyle w:val="style179"/>
        <w:numPr>
          <w:ilvl w:val="0"/>
          <w:numId w:val="5"/>
        </w:numPr>
        <w:spacing w:after="0" w:lineRule="auto" w:line="360"/>
        <w:jc w:val="both"/>
        <w:rPr>
          <w:rFonts w:ascii="Calibri" w:cs="Arial" w:eastAsia="Times New Roman" w:hAnsi="Calibri"/>
          <w:lang w:eastAsia="ar-SA"/>
        </w:rPr>
      </w:pPr>
      <w:r>
        <w:rPr>
          <w:rFonts w:ascii="Calibri" w:cs="Arial" w:eastAsia="Times New Roman" w:hAnsi="Calibri"/>
          <w:lang w:eastAsia="ar-SA"/>
        </w:rPr>
        <w:t>Maintenance of manual cash book, ledgers &amp; journal as per the general applicable directive of corporation</w:t>
      </w:r>
    </w:p>
    <w:p>
      <w:pPr>
        <w:pStyle w:val="style179"/>
        <w:numPr>
          <w:ilvl w:val="0"/>
          <w:numId w:val="5"/>
        </w:numPr>
        <w:spacing w:after="0" w:lineRule="auto" w:line="360"/>
        <w:jc w:val="both"/>
        <w:rPr>
          <w:rFonts w:ascii="Calibri" w:cs="Arial" w:eastAsia="Times New Roman" w:hAnsi="Calibri"/>
          <w:lang w:eastAsia="ar-SA"/>
        </w:rPr>
      </w:pPr>
      <w:r>
        <w:rPr>
          <w:rFonts w:ascii="Calibri" w:cs="Arial" w:eastAsia="Times New Roman" w:hAnsi="Calibri"/>
          <w:lang w:eastAsia="ar-SA"/>
        </w:rPr>
        <w:t>Verification of Bills and supporting vouchers for its correctness and maintaining all accounting ledgers register, books physically and/ or in tally accounting software(as applicable)</w:t>
      </w:r>
    </w:p>
    <w:p>
      <w:pPr>
        <w:pStyle w:val="style179"/>
        <w:numPr>
          <w:ilvl w:val="0"/>
          <w:numId w:val="5"/>
        </w:numPr>
        <w:spacing w:after="0" w:lineRule="auto" w:line="360"/>
        <w:jc w:val="both"/>
        <w:rPr>
          <w:rFonts w:ascii="Calibri" w:cs="Arial" w:eastAsia="Times New Roman" w:hAnsi="Calibri"/>
          <w:lang w:eastAsia="ar-SA"/>
        </w:rPr>
      </w:pPr>
      <w:r>
        <w:rPr>
          <w:rFonts w:ascii="Calibri" w:cs="Arial" w:eastAsia="Times New Roman" w:hAnsi="Calibri"/>
          <w:lang w:eastAsia="ar-SA"/>
        </w:rPr>
        <w:t>Data entry of vouchers in latest version of tally accounting software at head Quarter.</w:t>
      </w:r>
    </w:p>
    <w:p>
      <w:pPr>
        <w:pStyle w:val="style179"/>
        <w:numPr>
          <w:ilvl w:val="0"/>
          <w:numId w:val="5"/>
        </w:numPr>
        <w:spacing w:after="0" w:lineRule="auto" w:line="360"/>
        <w:jc w:val="both"/>
        <w:rPr>
          <w:rFonts w:ascii="Calibri" w:cs="Arial" w:eastAsia="Times New Roman" w:hAnsi="Calibri"/>
          <w:lang w:eastAsia="ar-SA"/>
        </w:rPr>
      </w:pPr>
      <w:r>
        <w:rPr>
          <w:rFonts w:ascii="Calibri" w:cs="Arial" w:eastAsia="Times New Roman" w:hAnsi="Calibri"/>
          <w:lang w:eastAsia="ar-SA"/>
        </w:rPr>
        <w:t xml:space="preserve">Preparation and Maintenance of direct tax &amp; indirect taxes (Income Tax, Goods &amp; Service Tax, etc.) related documents and records of for head office, preparation &amp; filling of Statutory return with the respective authority and ensure its regular compliance </w:t>
      </w:r>
    </w:p>
    <w:p>
      <w:pPr>
        <w:pStyle w:val="style0"/>
        <w:numPr>
          <w:ilvl w:val="0"/>
          <w:numId w:val="5"/>
        </w:numPr>
        <w:autoSpaceDE w:val="false"/>
        <w:autoSpaceDN w:val="false"/>
        <w:adjustRightInd w:val="false"/>
        <w:spacing w:after="0"/>
        <w:rPr>
          <w:rFonts w:ascii="Calibri" w:cs="Arial" w:hAnsi="Calibri"/>
          <w:iCs/>
        </w:rPr>
      </w:pPr>
      <w:r>
        <w:rPr>
          <w:rFonts w:ascii="Calibri" w:cs="Arial" w:eastAsia="Times New Roman" w:hAnsi="Calibri"/>
          <w:lang w:eastAsia="ar-SA"/>
        </w:rPr>
        <w:t>Preparation of Bank Reconciliation Statement, Reconciliation of Inter-division transaction and fund transfer to various divisions from head office on monthly basis</w:t>
      </w:r>
      <w:r>
        <w:rPr>
          <w:rFonts w:ascii="Calibri" w:cs="Arial" w:eastAsia="Times New Roman" w:hAnsi="Calibri"/>
          <w:lang w:eastAsia="ar-SA"/>
        </w:rPr>
        <w:t xml:space="preserve"> </w:t>
      </w:r>
      <w:r>
        <w:rPr>
          <w:rFonts w:ascii="Calibri" w:cs="Arial" w:hAnsi="Calibri"/>
          <w:iCs/>
        </w:rPr>
        <w:t>GST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and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others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works.</w:t>
      </w:r>
    </w:p>
    <w:p>
      <w:pPr>
        <w:pStyle w:val="style0"/>
        <w:numPr>
          <w:ilvl w:val="0"/>
          <w:numId w:val="5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  <w:iCs/>
        </w:rPr>
        <w:t>Update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&amp;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Maintain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registers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as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per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scope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of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work</w:t>
      </w:r>
      <w:r>
        <w:rPr>
          <w:rFonts w:ascii="Calibri" w:cs="Arial" w:hAnsi="Calibri"/>
        </w:rPr>
        <w:t>.</w:t>
      </w:r>
    </w:p>
    <w:p>
      <w:pPr>
        <w:pStyle w:val="style0"/>
        <w:numPr>
          <w:ilvl w:val="0"/>
          <w:numId w:val="5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  <w:iCs/>
        </w:rPr>
        <w:t>Internal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Audit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work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looking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various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parts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of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Government Sector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etc.</w:t>
      </w:r>
    </w:p>
    <w:p>
      <w:pPr>
        <w:pStyle w:val="style0"/>
        <w:numPr>
          <w:ilvl w:val="0"/>
          <w:numId w:val="5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  <w:iCs/>
        </w:rPr>
        <w:t>Checking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the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Measurement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Book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of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Contractor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side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and Process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the</w:t>
      </w:r>
      <w:r>
        <w:rPr>
          <w:rFonts w:ascii="Calibri" w:cs="Arial" w:hAnsi="Calibri"/>
          <w:iCs/>
        </w:rPr>
        <w:t xml:space="preserve"> </w:t>
      </w:r>
      <w:r>
        <w:rPr>
          <w:rFonts w:ascii="Calibri" w:cs="Arial" w:hAnsi="Calibri"/>
          <w:iCs/>
        </w:rPr>
        <w:t>Payment.</w:t>
      </w:r>
    </w:p>
    <w:p>
      <w:pPr>
        <w:pStyle w:val="style0"/>
        <w:numPr>
          <w:ilvl w:val="0"/>
          <w:numId w:val="0"/>
        </w:numPr>
        <w:spacing w:after="0" w:lineRule="auto" w:line="274"/>
        <w:rPr>
          <w:rFonts w:ascii="Calibri" w:cs="Arial" w:hAnsi="Calibri"/>
          <w:lang w:val="en-US"/>
        </w:rPr>
      </w:pPr>
    </w:p>
    <w:p>
      <w:pPr>
        <w:pStyle w:val="style0"/>
        <w:numPr>
          <w:ilvl w:val="0"/>
          <w:numId w:val="0"/>
        </w:numPr>
        <w:spacing w:after="0" w:lineRule="auto" w:line="274"/>
        <w:rPr>
          <w:rFonts w:ascii="Calibri" w:cs="Arial" w:hAnsi="Calibri"/>
        </w:rPr>
      </w:pPr>
      <w:r>
        <w:rPr>
          <w:rFonts w:ascii="Calibri" w:cs="Arial" w:hAnsi="Calibri"/>
          <w:lang w:val="en-US"/>
        </w:rPr>
        <w:t>Presently working as an Accountant  in (PATLIPUTRA FEED,K P TRADERS AND PATNA TRAY)  is a from 5th Jan 2021 to till date.</w:t>
      </w:r>
    </w:p>
    <w:p>
      <w:pPr>
        <w:pStyle w:val="style0"/>
        <w:numPr>
          <w:ilvl w:val="0"/>
          <w:numId w:val="0"/>
        </w:numPr>
        <w:spacing w:after="0" w:lineRule="auto" w:line="274"/>
        <w:rPr>
          <w:rFonts w:ascii="Calibri" w:cs="Arial" w:hAnsi="Calibri"/>
        </w:rPr>
      </w:pPr>
    </w:p>
    <w:tbl>
      <w:tblPr>
        <w:tblStyle w:val="style154"/>
        <w:tblW w:w="1028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2718"/>
        <w:gridCol w:w="7569"/>
      </w:tblGrid>
      <w:tr>
        <w:trPr>
          <w:trHeight w:val="2049" w:hRule="atLeast"/>
        </w:trPr>
        <w:tc>
          <w:tcPr>
            <w:tcW w:w="2718" w:type="dxa"/>
            <w:vMerge w:val="restart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  <w:r>
              <w:rPr>
                <w:rFonts w:ascii="Calibri" w:cs="Arial" w:hAnsi="Calibri"/>
                <w:b/>
              </w:rPr>
              <w:t>WORK HISTORY:</w:t>
            </w:r>
          </w:p>
        </w:tc>
        <w:tc>
          <w:tcPr>
            <w:tcW w:w="7569" w:type="dxa"/>
            <w:tcBorders/>
          </w:tcPr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Having 1 years of experience of Accounting  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Company    :  Ford Hospital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Designation: Cashier 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Cum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 Accountant Executive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Location     : Patna (Bihar)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Period         : Nov 26th2010 to Feb 2012</w:t>
            </w:r>
          </w:p>
          <w:p>
            <w:pPr>
              <w:pStyle w:val="style0"/>
              <w:rPr>
                <w:rFonts w:ascii="Calibri" w:cs="Arial" w:eastAsia="Times New Roman" w:hAnsi="Calibri"/>
                <w:lang w:eastAsia="ar-SA"/>
              </w:rPr>
            </w:pPr>
          </w:p>
        </w:tc>
      </w:tr>
      <w:tr>
        <w:tblPrEx/>
        <w:trPr>
          <w:trHeight w:val="140" w:hRule="atLeast"/>
        </w:trPr>
        <w:tc>
          <w:tcPr>
            <w:tcW w:w="271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  <w:tc>
          <w:tcPr>
            <w:tcW w:w="7569" w:type="dxa"/>
            <w:tcBorders/>
          </w:tcPr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Having 2 and Half years of experience of Accounting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Company    :  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U.S.Enterprise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and 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Kartik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Distributors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Designation: Accounts 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Executive ,Inventory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 manager &amp; Cashier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Location     : Patna (Bihar)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Period         : 01st April, 2012 – 30th Dec, 2014</w:t>
            </w:r>
          </w:p>
          <w:p>
            <w:pPr>
              <w:pStyle w:val="style0"/>
              <w:rPr>
                <w:rFonts w:ascii="Calibri" w:cs="Arial" w:eastAsia="Times New Roman" w:hAnsi="Calibri"/>
                <w:lang w:eastAsia="ar-SA"/>
              </w:rPr>
            </w:pPr>
          </w:p>
        </w:tc>
      </w:tr>
      <w:tr>
        <w:tblPrEx/>
        <w:trPr>
          <w:trHeight w:val="140" w:hRule="atLeast"/>
        </w:trPr>
        <w:tc>
          <w:tcPr>
            <w:tcW w:w="271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  <w:tc>
          <w:tcPr>
            <w:tcW w:w="7569" w:type="dxa"/>
            <w:tcBorders/>
          </w:tcPr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Having 1 years of experience of Accounting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Company    :  Vision Classes Head office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Designation: Accounts Executive 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Location     : Patna (Bihar)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Having 2 and Half years of experience of Accounting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Company    :  OPPO MOBILES INDIA PVT LTD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Designation: Accountant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Location     : Patna (Bihar)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Period         : Dec 05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vertAlign w:val="superscript"/>
                <w:lang w:eastAsia="ar-SA"/>
              </w:rPr>
              <w:t>th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2016 to May 13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vertAlign w:val="superscript"/>
                <w:lang w:eastAsia="ar-SA"/>
              </w:rPr>
              <w:t>th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 2019</w:t>
            </w:r>
          </w:p>
          <w:p>
            <w:pPr>
              <w:pStyle w:val="style0"/>
              <w:rPr>
                <w:rFonts w:ascii="Calibri" w:hAnsi="Calibri"/>
                <w:lang w:eastAsia="ar-SA"/>
              </w:rPr>
            </w:pPr>
          </w:p>
        </w:tc>
      </w:tr>
      <w:tr>
        <w:tblPrEx/>
        <w:trPr>
          <w:trHeight w:val="140" w:hRule="atLeast"/>
        </w:trPr>
        <w:tc>
          <w:tcPr>
            <w:tcW w:w="271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  <w:tc>
          <w:tcPr>
            <w:tcW w:w="7569" w:type="dxa"/>
            <w:tcBorders/>
          </w:tcPr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Having 1years of experience of Accounting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Company: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S.K.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Patodia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&amp; Associates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 xml:space="preserve"> (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Patna Smart City Limited</w:t>
            </w:r>
            <w:r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  <w:t>)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Designation: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val="en-US" w:eastAsia="ar-SA"/>
              </w:rPr>
              <w:t xml:space="preserve"> 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Accountant</w:t>
            </w:r>
          </w:p>
          <w:p>
            <w:pPr>
              <w:pStyle w:val="style2"/>
              <w:spacing w:after="200"/>
              <w:jc w:val="both"/>
              <w:outlineLvl w:val="1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Location     : Patna (Bihar)</w:t>
            </w:r>
          </w:p>
          <w:p>
            <w:pPr>
              <w:pStyle w:val="style2"/>
              <w:spacing w:after="200"/>
              <w:jc w:val="both"/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</w:pP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Period         : May 13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vertAlign w:val="superscript"/>
                <w:lang w:eastAsia="ar-SA"/>
              </w:rPr>
              <w:t>th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 2019 to 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31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vertAlign w:val="superscript"/>
                <w:lang w:eastAsia="ar-SA"/>
              </w:rPr>
              <w:t>st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 xml:space="preserve"> July</w:t>
            </w:r>
            <w:r>
              <w:rPr>
                <w:rFonts w:ascii="Calibri" w:cs="Arial" w:hAnsi="Calibri"/>
                <w:b w:val="false"/>
                <w:bCs w:val="false"/>
                <w:color w:val="auto"/>
                <w:sz w:val="22"/>
                <w:szCs w:val="22"/>
                <w:lang w:eastAsia="ar-SA"/>
              </w:rPr>
              <w:t>, 202</w:t>
            </w:r>
          </w:p>
        </w:tc>
      </w:tr>
      <w:tr>
        <w:tblPrEx/>
        <w:trPr>
          <w:trHeight w:val="70" w:hRule="atLeast"/>
        </w:trPr>
        <w:tc>
          <w:tcPr>
            <w:tcW w:w="2718" w:type="dxa"/>
            <w:vMerge w:val="continue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  <w:tc>
          <w:tcPr>
            <w:tcW w:w="7569" w:type="dxa"/>
            <w:tcBorders/>
          </w:tcPr>
          <w:p>
            <w:pPr>
              <w:pStyle w:val="style0"/>
              <w:rPr>
                <w:rFonts w:ascii="Calibri" w:cs="Arial" w:hAnsi="Calibri"/>
                <w:b/>
              </w:rPr>
            </w:pPr>
          </w:p>
        </w:tc>
      </w:tr>
    </w:tbl>
    <w:p>
      <w:pPr>
        <w:pStyle w:val="style66"/>
        <w:jc w:val="both"/>
        <w:rPr>
          <w:rFonts w:ascii="Calibri" w:cs="Arial" w:eastAsia="Franklin Gothic Book" w:hAnsi="Calibri"/>
          <w:b/>
          <w:sz w:val="22"/>
          <w:lang w:eastAsia="en-US"/>
        </w:rPr>
      </w:pPr>
      <w:r>
        <w:rPr>
          <w:rFonts w:ascii="Calibri" w:cs="Arial" w:eastAsia="Franklin Gothic Book" w:hAnsi="Calibri"/>
          <w:b/>
          <w:sz w:val="22"/>
          <w:lang w:eastAsia="en-US"/>
        </w:rPr>
        <w:t>Professional Qualifications: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>Diploma in Computer Application. With Accounts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>Working knowledge of Tally ERP 9.0, Tally GST version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 xml:space="preserve"> Working on  CRM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 xml:space="preserve">Excellent  Knowledge of internet Surfing 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 xml:space="preserve">Good knowledge of Excel and Word 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</w:rPr>
      </w:pPr>
      <w:r>
        <w:rPr>
          <w:rFonts w:ascii="Calibri" w:cs="Arial" w:hAnsi="Calibri"/>
        </w:rPr>
        <w:t xml:space="preserve">Knowledge of KDK Software. 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  <w:lang w:val="en-US" w:eastAsia="ar-SA"/>
        </w:rPr>
      </w:pPr>
      <w:r>
        <w:rPr>
          <w:rFonts w:ascii="Calibri" w:cs="Arial" w:hAnsi="Calibri"/>
          <w:lang w:val="en-US" w:eastAsia="ar-SA"/>
        </w:rPr>
        <w:t>Diploma in CIA (Certified Industrial Accountant)</w:t>
      </w:r>
    </w:p>
    <w:p>
      <w:pPr>
        <w:pStyle w:val="style0"/>
        <w:numPr>
          <w:ilvl w:val="0"/>
          <w:numId w:val="6"/>
        </w:numPr>
        <w:spacing w:after="180" w:lineRule="auto" w:line="274"/>
        <w:rPr>
          <w:rFonts w:ascii="Calibri" w:cs="Arial" w:hAnsi="Calibri"/>
          <w:lang w:val="en-US" w:eastAsia="ar-SA"/>
        </w:rPr>
      </w:pPr>
      <w:r>
        <w:rPr>
          <w:rFonts w:ascii="Calibri" w:cs="Arial" w:hAnsi="Calibri"/>
          <w:lang w:val="en-US" w:eastAsia="ar-SA"/>
        </w:rPr>
        <w:t>Pursuing MBA Finance Course</w:t>
      </w:r>
    </w:p>
    <w:p>
      <w:pPr>
        <w:pStyle w:val="style0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Academic Profile:</w:t>
      </w:r>
    </w:p>
    <w:p>
      <w:pPr>
        <w:pStyle w:val="style0"/>
        <w:rPr>
          <w:rFonts w:ascii="Calibri" w:cs="Arial" w:hAnsi="Calibri"/>
          <w:b/>
        </w:rPr>
      </w:pPr>
      <w:r>
        <w:rPr>
          <w:rFonts w:ascii="Calibri" w:cs="Arial" w:hAnsi="Calibri"/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9" type="#_x0000_t202" stroked="f" style="position:absolute;margin-left:0.0pt;margin-top:1.5pt;width:451.7pt;height:119.4pt;z-index:4;mso-position-horizontal:center;mso-position-horizontal-relative:margin;mso-position-vertical-relative:text;mso-width-relative:page;mso-height-relative:page;visibility:visible;">
            <v:stroke on="f" joinstyle="miter"/>
            <w10:wrap type="square" side="largest"/>
            <v:fill opacity="0%"/>
            <v:path o:connecttype="rect" gradientshapeok="t"/>
            <v:textbox inset="0.0pt,0.0pt,0.0pt,0.0pt">
              <w:txbxContent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3008"/>
                    <w:gridCol w:w="3675"/>
                    <w:gridCol w:w="2170"/>
                  </w:tblGrid>
                  <w:tr>
                    <w:trPr>
                      <w:trHeight w:val="426" w:hRule="atLeast"/>
                    </w:trPr>
                    <w:tc>
                      <w:tcPr>
                        <w:tcW w:w="3008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Exam. Passed</w:t>
                        </w:r>
                      </w:p>
                    </w:tc>
                    <w:tc>
                      <w:tcPr>
                        <w:tcW w:w="3675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Institute / Board /University</w:t>
                        </w:r>
                      </w:p>
                    </w:tc>
                    <w:tc>
                      <w:tcPr>
                        <w:tcW w:w="2170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rPr>
                            <w:b/>
                          </w:rPr>
                          <w:t>Year of Passing</w:t>
                        </w:r>
                      </w:p>
                    </w:tc>
                  </w:tr>
                  <w:tr>
                    <w:tblPrEx/>
                    <w:trPr>
                      <w:trHeight w:val="441" w:hRule="atLeast"/>
                    </w:trPr>
                    <w:tc>
                      <w:tcPr>
                        <w:tcW w:w="3008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Graduation</w:t>
                        </w:r>
                      </w:p>
                    </w:tc>
                    <w:tc>
                      <w:tcPr>
                        <w:tcW w:w="3675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MAGDH UNIVERSITY</w:t>
                        </w:r>
                      </w:p>
                    </w:tc>
                    <w:tc>
                      <w:tcPr>
                        <w:tcW w:w="2170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2014</w:t>
                        </w:r>
                      </w:p>
                    </w:tc>
                  </w:tr>
                  <w:tr>
                    <w:tblPrEx/>
                    <w:trPr>
                      <w:trHeight w:val="441" w:hRule="atLeast"/>
                    </w:trPr>
                    <w:tc>
                      <w:tcPr>
                        <w:tcW w:w="3008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Intermediate</w:t>
                        </w:r>
                      </w:p>
                    </w:tc>
                    <w:tc>
                      <w:tcPr>
                        <w:tcW w:w="3675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College of Commerce(MU)</w:t>
                        </w:r>
                      </w:p>
                    </w:tc>
                    <w:tc>
                      <w:tcPr>
                        <w:tcW w:w="2170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2011</w:t>
                        </w:r>
                      </w:p>
                    </w:tc>
                  </w:tr>
                  <w:tr>
                    <w:tblPrEx/>
                    <w:trPr>
                      <w:trHeight w:val="426" w:hRule="atLeast"/>
                    </w:trPr>
                    <w:tc>
                      <w:tcPr>
                        <w:tcW w:w="3008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Matric</w:t>
                        </w:r>
                        <w:r>
                          <w:t>ulation</w:t>
                        </w:r>
                        <w:r>
                          <w:t xml:space="preserve"> (10</w:t>
                        </w:r>
                        <w:r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std.)</w:t>
                        </w:r>
                      </w:p>
                    </w:tc>
                    <w:tc>
                      <w:tcPr>
                        <w:tcW w:w="3675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R L S Y H S PAIGAMBERPUR</w:t>
                        </w:r>
                      </w:p>
                    </w:tc>
                    <w:tc>
                      <w:tcPr>
                        <w:tcW w:w="2170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2006</w:t>
                        </w:r>
                      </w:p>
                    </w:tc>
                  </w:tr>
                  <w:tr>
                    <w:tblPrEx/>
                    <w:trPr>
                      <w:trHeight w:val="456" w:hRule="atLeast"/>
                    </w:trPr>
                    <w:tc>
                      <w:tcPr>
                        <w:tcW w:w="3008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CIA</w:t>
                        </w:r>
                      </w:p>
                    </w:tc>
                    <w:tc>
                      <w:tcPr>
                        <w:tcW w:w="3675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Certified Industrial Accountancy</w:t>
                        </w:r>
                      </w:p>
                    </w:tc>
                    <w:tc>
                      <w:tcPr>
                        <w:tcW w:w="2170" w:type="dxa"/>
                        <w:tcBorders/>
                        <w:shd w:val="clear" w:color="auto" w:fill="auto"/>
                        <w:vAlign w:val="center"/>
                      </w:tcPr>
                      <w:p>
                        <w:pPr>
                          <w:pStyle w:val="style0"/>
                          <w:jc w:val="center"/>
                          <w:rPr/>
                        </w:pPr>
                        <w:r>
                          <w:t>2012</w:t>
                        </w:r>
                      </w:p>
                    </w:tc>
                  </w:tr>
                </w:tbl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rFonts w:ascii="Calibri" w:cs="Arial" w:hAnsi="Calibri"/>
          <w:b/>
        </w:rPr>
        <w:t>Personal detail: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GENDER</w:t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 xml:space="preserve">      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: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Male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DATE OF BIRTH</w:t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 xml:space="preserve">       </w:t>
      </w:r>
      <w:r>
        <w:rPr>
          <w:rFonts w:ascii="Calibri" w:cs="Arial" w:hAnsi="Calibri"/>
        </w:rPr>
        <w:t>: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16</w:t>
      </w:r>
      <w:r>
        <w:rPr>
          <w:rFonts w:ascii="Calibri" w:cs="Arial" w:hAnsi="Calibri"/>
          <w:vertAlign w:val="superscript"/>
        </w:rPr>
        <w:t>th</w:t>
      </w:r>
      <w:r>
        <w:rPr>
          <w:rFonts w:ascii="Calibri" w:cs="Arial" w:hAnsi="Calibri"/>
        </w:rPr>
        <w:t xml:space="preserve"> November 1989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LANGUAGE </w:t>
      </w:r>
      <w:r>
        <w:rPr>
          <w:rFonts w:ascii="Calibri" w:cs="Arial" w:hAnsi="Calibri"/>
        </w:rPr>
        <w:t>KNOWN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: English</w:t>
      </w:r>
      <w:r>
        <w:rPr>
          <w:rFonts w:ascii="Calibri" w:cs="Arial" w:hAnsi="Calibri"/>
        </w:rPr>
        <w:t xml:space="preserve"> &amp; Hindi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NATIONALITY </w:t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 xml:space="preserve">       </w:t>
      </w:r>
      <w:r>
        <w:rPr>
          <w:rFonts w:ascii="Calibri" w:cs="Arial" w:hAnsi="Calibri"/>
        </w:rPr>
        <w:t>: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Indian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>MARTIAL STATUS</w:t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 xml:space="preserve">     </w:t>
      </w:r>
      <w:r>
        <w:rPr>
          <w:rFonts w:ascii="Calibri" w:cs="Arial" w:hAnsi="Calibri"/>
        </w:rPr>
        <w:t xml:space="preserve">  </w:t>
      </w:r>
      <w:r>
        <w:rPr>
          <w:rFonts w:ascii="Calibri" w:cs="Arial" w:hAnsi="Calibri"/>
        </w:rPr>
        <w:t xml:space="preserve">: </w:t>
      </w:r>
      <w:r>
        <w:rPr>
          <w:rFonts w:ascii="Calibri" w:cs="Arial" w:hAnsi="Calibri"/>
        </w:rPr>
        <w:t>Single</w:t>
      </w:r>
    </w:p>
    <w:p>
      <w:pPr>
        <w:pStyle w:val="style179"/>
        <w:numPr>
          <w:ilvl w:val="0"/>
          <w:numId w:val="7"/>
        </w:numPr>
        <w:spacing w:lineRule="auto" w:line="360"/>
        <w:ind w:hanging="54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HOBBIES    </w:t>
      </w:r>
      <w:r>
        <w:rPr>
          <w:rFonts w:ascii="Calibri" w:cs="Arial" w:hAnsi="Calibri"/>
        </w:rPr>
        <w:tab/>
      </w:r>
      <w:r>
        <w:rPr>
          <w:rFonts w:ascii="Calibri" w:cs="Arial" w:hAnsi="Calibri"/>
        </w:rPr>
        <w:t xml:space="preserve">       </w:t>
      </w:r>
      <w:r>
        <w:rPr>
          <w:rFonts w:ascii="Calibri" w:cs="Arial" w:hAnsi="Calibri"/>
        </w:rPr>
        <w:t>: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Reading Holly book &amp; Watch Hollywood Movies</w:t>
      </w:r>
    </w:p>
    <w:p>
      <w:pPr>
        <w:pStyle w:val="style0"/>
        <w:rPr>
          <w:rFonts w:ascii="Calibri" w:cs="Arial" w:hAnsi="Calibri"/>
        </w:rPr>
      </w:pPr>
      <w:r>
        <w:rPr>
          <w:rFonts w:ascii="Calibri" w:cs="Arial" w:hAnsi="Calibri"/>
          <w:b/>
          <w:bCs/>
        </w:rPr>
        <w:t>Declaration:</w:t>
      </w:r>
    </w:p>
    <w:p>
      <w:pPr>
        <w:pStyle w:val="style0"/>
        <w:jc w:val="both"/>
        <w:rPr>
          <w:rFonts w:ascii="Calibri" w:cs="Arial" w:hAnsi="Calibri"/>
        </w:rPr>
      </w:pPr>
      <w:r>
        <w:rPr>
          <w:rFonts w:ascii="Calibri" w:cs="Arial" w:eastAsia="Mangal" w:hAnsi="Calibri"/>
        </w:rPr>
        <w:t>I hereby declare that the above written particulars are true to the best of my knowledge and belief.</w:t>
      </w:r>
    </w:p>
    <w:p>
      <w:pPr>
        <w:pStyle w:val="style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Reference: Available on request </w:t>
      </w:r>
    </w:p>
    <w:p>
      <w:pPr>
        <w:pStyle w:val="style0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DATE:</w:t>
      </w:r>
    </w:p>
    <w:p>
      <w:pPr>
        <w:pStyle w:val="style0"/>
        <w:spacing w:after="0"/>
        <w:ind w:left="7200"/>
        <w:jc w:val="center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PLACE:</w:t>
      </w:r>
    </w:p>
    <w:p>
      <w:pPr>
        <w:pStyle w:val="style0"/>
        <w:spacing w:after="0"/>
        <w:ind w:left="7200"/>
        <w:jc w:val="center"/>
        <w:rPr>
          <w:rFonts w:ascii="Calibri" w:cs="Arial" w:hAnsi="Calibri"/>
          <w:b/>
        </w:rPr>
      </w:pPr>
      <w:r>
        <w:rPr>
          <w:rFonts w:ascii="Calibri" w:cs="Arial" w:hAnsi="Calibri"/>
          <w:b/>
        </w:rPr>
        <w:t>SIGNATURE:</w:t>
      </w:r>
    </w:p>
    <w:sectPr>
      <w:pgSz w:w="11907" w:h="16839" w:orient="portrait" w:code="9"/>
      <w:pgMar w:top="1440" w:right="720" w:bottom="72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altName w:val="Franklin Gothic Book"/>
    <w:panose1 w:val="020b0503020001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Britannic Bold">
    <w:altName w:val="Britannic Bold"/>
    <w:panose1 w:val="020b0903060007020204"/>
    <w:charset w:val="00"/>
    <w:family w:val="swiss"/>
    <w:pitch w:val="variable"/>
    <w:sig w:usb0="00000003" w:usb1="00000000" w:usb2="00000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C9007F0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CE2FDDC"/>
    <w:lvl w:ilvl="0" w:tplc="40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2B4133A"/>
    <w:lvl w:ilvl="0" w:tplc="9F36861C">
      <w:start w:val="1"/>
      <w:numFmt w:val="bullet"/>
      <w:lvlText w:val=""/>
      <w:lvlJc w:val="left"/>
      <w:pPr>
        <w:tabs>
          <w:tab w:val="left" w:leader="none" w:pos="720"/>
        </w:tabs>
        <w:ind w:left="720" w:hanging="360"/>
      </w:pPr>
      <w:rPr>
        <w:rFonts w:ascii="Wingdings" w:cs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2AB6CF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FAC0560"/>
    <w:lvl w:ilvl="0" w:tplc="00000005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128A9664"/>
    <w:lvl w:ilvl="0" w:tplc="9F36861C">
      <w:start w:val="1"/>
      <w:numFmt w:val="bullet"/>
      <w:lvlText w:val=""/>
      <w:lvlJc w:val="left"/>
      <w:pPr>
        <w:ind w:left="1260" w:hanging="360"/>
      </w:pPr>
      <w:rPr>
        <w:rFonts w:ascii="Wingdings" w:cs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342870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singleLevel"/>
    <w:tmpl w:val="00000005"/>
    <w:name w:val="WW8Num31"/>
    <w:lvl w:ilvl="0">
      <w:start w:val="1"/>
      <w:numFmt w:val="bullet"/>
      <w:lvlText w:val=""/>
      <w:lvlJc w:val="left"/>
      <w:pPr>
        <w:tabs>
          <w:tab w:val="left" w:leader="none" w:pos="644"/>
        </w:tabs>
        <w:ind w:left="644" w:hanging="360"/>
      </w:pPr>
      <w:rPr>
        <w:rFonts w:ascii="Wingdings" w:cs="Wingdings" w:hAnsi="Wingdings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isplayHorizontalDrawingGridEvery w:val="0"/>
  <w:displayVertic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Franklin Gothic Book" w:cs="SimSun" w:eastAsia="Franklin Gothic Book" w:hAnsi="Franklin Gothic Book"/>
        <w:sz w:val="22"/>
        <w:szCs w:val="22"/>
        <w:lang w:val="en-IN" w:bidi="ar-SA" w:eastAsia="en-US"/>
      </w:rPr>
    </w:rPrDefault>
    <w:pPrDefault>
      <w:pPr>
        <w:spacing w:after="200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spacing w:before="120" w:after="0"/>
      <w:outlineLvl w:val="1"/>
    </w:pPr>
    <w:rPr>
      <w:rFonts w:ascii="Arial" w:cs="Times New Roman" w:eastAsia="Times New Roman" w:hAnsi="Arial"/>
      <w:b/>
      <w:bCs/>
      <w:color w:val="80716a"/>
      <w:sz w:val="28"/>
      <w:szCs w:val="26"/>
      <w:lang w:eastAsia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67aabf"/>
      <w:u w:val="single"/>
    </w:rPr>
  </w:style>
  <w:style w:type="table" w:styleId="style154">
    <w:name w:val="Table Grid"/>
    <w:basedOn w:val="style105"/>
    <w:next w:val="style154"/>
    <w:uiPriority w:val="59"/>
    <w:pPr>
      <w:spacing w:after="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link w:val="style4097"/>
    <w:qFormat/>
    <w:uiPriority w:val="34"/>
    <w:pPr>
      <w:ind w:left="720"/>
      <w:contextualSpacing/>
    </w:pPr>
    <w:rPr/>
  </w:style>
  <w:style w:type="character" w:customStyle="1" w:styleId="style4097">
    <w:name w:val="List Paragraph Char"/>
    <w:next w:val="style4097"/>
    <w:link w:val="style179"/>
    <w:uiPriority w:val="34"/>
  </w:style>
  <w:style w:type="paragraph" w:styleId="style66">
    <w:name w:val="Body Text"/>
    <w:basedOn w:val="style0"/>
    <w:next w:val="style66"/>
    <w:link w:val="style4098"/>
    <w:pPr>
      <w:spacing w:after="180" w:lineRule="auto" w:line="274"/>
    </w:pPr>
    <w:rPr>
      <w:rFonts w:ascii="Times New Roman" w:cs="Times New Roman" w:eastAsia="Times New Roman" w:hAnsi="Times New Roman"/>
      <w:sz w:val="28"/>
      <w:lang w:eastAsia="en-IN"/>
    </w:rPr>
  </w:style>
  <w:style w:type="character" w:customStyle="1" w:styleId="style4098">
    <w:name w:val="Body Text Char"/>
    <w:basedOn w:val="style65"/>
    <w:next w:val="style4098"/>
    <w:link w:val="style66"/>
    <w:rPr>
      <w:rFonts w:ascii="Times New Roman" w:cs="Times New Roman" w:eastAsia="Times New Roman" w:hAnsi="Times New Roman"/>
      <w:sz w:val="28"/>
      <w:lang w:eastAsia="en-IN"/>
    </w:rPr>
  </w:style>
  <w:style w:type="character" w:customStyle="1" w:styleId="style4099">
    <w:name w:val="Heading 2 Char_35cf6597-6f46-468e-aa58-a8fb873fee29"/>
    <w:basedOn w:val="style65"/>
    <w:next w:val="style4099"/>
    <w:link w:val="style2"/>
    <w:uiPriority w:val="9"/>
    <w:rPr>
      <w:rFonts w:ascii="Arial" w:cs="Times New Roman" w:eastAsia="Times New Roman" w:hAnsi="Arial"/>
      <w:b/>
      <w:bCs/>
      <w:color w:val="80716a"/>
      <w:sz w:val="28"/>
      <w:szCs w:val="26"/>
      <w:lang w:eastAsia="en-IN"/>
    </w:rPr>
  </w:style>
  <w:style w:type="paragraph" w:styleId="style153">
    <w:name w:val="Balloon Text"/>
    <w:basedOn w:val="style0"/>
    <w:next w:val="style153"/>
    <w:link w:val="style4100"/>
    <w:uiPriority w:val="99"/>
    <w:pPr>
      <w:spacing w:after="0"/>
    </w:pPr>
    <w:rPr>
      <w:rFonts w:ascii="Tahoma" w:cs="Tahoma" w:hAnsi="Tahoma"/>
      <w:sz w:val="16"/>
      <w:szCs w:val="16"/>
    </w:rPr>
  </w:style>
  <w:style w:type="character" w:customStyle="1" w:styleId="style4100">
    <w:name w:val="Balloon Text Char"/>
    <w:basedOn w:val="style65"/>
    <w:next w:val="style4100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B1C78-16AC-48F8-867A-F5497E342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Words>668</Words>
  <Pages>3</Pages>
  <Characters>4034</Characters>
  <Application>WPS Office</Application>
  <DocSecurity>0</DocSecurity>
  <Paragraphs>162</Paragraphs>
  <ScaleCrop>false</ScaleCrop>
  <LinksUpToDate>false</LinksUpToDate>
  <CharactersWithSpaces>4961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2020-06-12T11:43:00Z</dcterms:created>
  <dc:creator>Dell</dc:creator>
  <lastModifiedBy>CPH2001</lastModifiedBy>
  <lastPrinted>2020-02-08T11:51:00Z</lastPrinted>
  <dcterms:modified xsi:type="dcterms:W3CDTF">2021-08-08T05:26:27Z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e3a35a7855f14c7b864ea82538dd5228</vt:lpwstr>
  </property>
</Properties>
</file>