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2028" w:rsidRDefault="00820A0E">
      <w:r>
        <w:rPr>
          <w:noProof/>
        </w:rPr>
        <w:drawing>
          <wp:anchor distT="0" distB="0" distL="114300" distR="114300" simplePos="0" relativeHeight="251658240" behindDoc="0" locked="0" layoutInCell="1" allowOverlap="1">
            <wp:simplePos x="0" y="0"/>
            <wp:positionH relativeFrom="column">
              <wp:posOffset>4229100</wp:posOffset>
            </wp:positionH>
            <wp:positionV relativeFrom="paragraph">
              <wp:posOffset>47625</wp:posOffset>
            </wp:positionV>
            <wp:extent cx="1257300" cy="1619250"/>
            <wp:effectExtent l="0" t="0" r="0" b="0"/>
            <wp:wrapNone/>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a:srcRect/>
                    <a:stretch>
                      <a:fillRect/>
                    </a:stretch>
                  </pic:blipFill>
                  <pic:spPr>
                    <a:xfrm>
                      <a:off x="0" y="0"/>
                      <a:ext cx="1257300" cy="1619250"/>
                    </a:xfrm>
                    <a:prstGeom prst="rect">
                      <a:avLst/>
                    </a:prstGeom>
                    <a:ln/>
                  </pic:spPr>
                </pic:pic>
              </a:graphicData>
            </a:graphic>
          </wp:anchor>
        </w:drawing>
      </w:r>
    </w:p>
    <w:p w:rsidR="005B2028" w:rsidRDefault="005B2028">
      <w:pPr>
        <w:pStyle w:val="Heading1"/>
        <w:ind w:left="360"/>
        <w:jc w:val="center"/>
        <w:rPr>
          <w:sz w:val="28"/>
          <w:szCs w:val="28"/>
          <w:u w:val="single"/>
        </w:rPr>
      </w:pPr>
    </w:p>
    <w:p w:rsidR="005B2028" w:rsidRDefault="00820A0E">
      <w:pPr>
        <w:pStyle w:val="Heading1"/>
        <w:ind w:left="360"/>
        <w:jc w:val="center"/>
        <w:rPr>
          <w:sz w:val="28"/>
          <w:szCs w:val="28"/>
          <w:u w:val="single"/>
        </w:rPr>
      </w:pPr>
      <w:r>
        <w:rPr>
          <w:b/>
          <w:sz w:val="28"/>
          <w:szCs w:val="28"/>
          <w:u w:val="single"/>
        </w:rPr>
        <w:t>CURRICULUM VITAE</w:t>
      </w:r>
    </w:p>
    <w:p w:rsidR="005B2028" w:rsidRDefault="005B2028"/>
    <w:p w:rsidR="005B2028" w:rsidRDefault="005B2028"/>
    <w:p w:rsidR="005B2028" w:rsidRDefault="005B2028"/>
    <w:p w:rsidR="005B2028" w:rsidRDefault="00820A0E">
      <w:pPr>
        <w:pStyle w:val="Heading2"/>
      </w:pPr>
      <w:r>
        <w:t>ANAS</w:t>
      </w:r>
    </w:p>
    <w:p w:rsidR="005B2028" w:rsidRPr="00C47A23" w:rsidRDefault="00BC3A33">
      <w:pPr>
        <w:rPr>
          <w:sz w:val="24"/>
          <w:szCs w:val="24"/>
        </w:rPr>
      </w:pPr>
      <w:r>
        <w:rPr>
          <w:sz w:val="24"/>
          <w:szCs w:val="24"/>
        </w:rPr>
        <w:t>Email:</w:t>
      </w:r>
      <w:r w:rsidR="00C47A23" w:rsidRPr="00C47A23">
        <w:rPr>
          <w:rFonts w:ascii="Helvetica" w:hAnsi="Helvetica"/>
          <w:color w:val="5F6368"/>
          <w:sz w:val="17"/>
          <w:szCs w:val="17"/>
          <w:shd w:val="clear" w:color="auto" w:fill="FFFFFF"/>
        </w:rPr>
        <w:t xml:space="preserve"> </w:t>
      </w:r>
      <w:r w:rsidR="00C47A23" w:rsidRPr="00AC2352">
        <w:rPr>
          <w:color w:val="5F6368"/>
          <w:sz w:val="24"/>
          <w:szCs w:val="24"/>
          <w:shd w:val="clear" w:color="auto" w:fill="FFFFFF"/>
        </w:rPr>
        <w:t>anasabdullha709</w:t>
      </w:r>
      <w:r w:rsidR="00C47A23">
        <w:rPr>
          <w:rFonts w:ascii="Helvetica" w:hAnsi="Helvetica"/>
          <w:color w:val="5F6368"/>
          <w:sz w:val="24"/>
          <w:szCs w:val="24"/>
          <w:shd w:val="clear" w:color="auto" w:fill="FFFFFF"/>
        </w:rPr>
        <w:t>@gmail.com</w:t>
      </w:r>
    </w:p>
    <w:p w:rsidR="005B2028" w:rsidRDefault="009046E8">
      <w:pPr>
        <w:rPr>
          <w:sz w:val="24"/>
          <w:szCs w:val="24"/>
        </w:rPr>
      </w:pPr>
      <w:r>
        <w:rPr>
          <w:sz w:val="24"/>
          <w:szCs w:val="24"/>
        </w:rPr>
        <w:t>Mobile: +919037012545</w:t>
      </w:r>
    </w:p>
    <w:p w:rsidR="005B2028" w:rsidRDefault="00820A0E">
      <w:pPr>
        <w:rPr>
          <w:sz w:val="24"/>
          <w:szCs w:val="24"/>
        </w:rPr>
      </w:pPr>
      <w:r>
        <w:rPr>
          <w:sz w:val="24"/>
          <w:szCs w:val="24"/>
        </w:rPr>
        <w:t>________________________________________________________________________</w:t>
      </w:r>
    </w:p>
    <w:p w:rsidR="005B2028" w:rsidRDefault="005B2028">
      <w:pPr>
        <w:pStyle w:val="Heading2"/>
        <w:rPr>
          <w:u w:val="single"/>
        </w:rPr>
      </w:pPr>
    </w:p>
    <w:p w:rsidR="005B2028" w:rsidRDefault="00820A0E">
      <w:pPr>
        <w:pStyle w:val="Heading2"/>
        <w:rPr>
          <w:u w:val="single"/>
        </w:rPr>
      </w:pPr>
      <w:r>
        <w:rPr>
          <w:u w:val="single"/>
        </w:rPr>
        <w:t>OBJECTIVE</w:t>
      </w:r>
    </w:p>
    <w:p w:rsidR="005B2028" w:rsidRDefault="005B2028"/>
    <w:p w:rsidR="005B2028" w:rsidRDefault="00820A0E">
      <w:pPr>
        <w:jc w:val="both"/>
        <w:rPr>
          <w:sz w:val="28"/>
          <w:szCs w:val="28"/>
        </w:rPr>
      </w:pPr>
      <w:r>
        <w:rPr>
          <w:sz w:val="28"/>
          <w:szCs w:val="28"/>
        </w:rPr>
        <w:t>To establish a professional firm which is competitive, dynamic and much focused towards areas of its operations, providing the best opportunity to progress and grow to all those who are associated with it and also serving the best interests of the clients with excellence, Integrity &amp; Independence.</w:t>
      </w:r>
    </w:p>
    <w:p w:rsidR="005B2028" w:rsidRDefault="005B2028">
      <w:pPr>
        <w:pStyle w:val="Heading3"/>
        <w:spacing w:line="360" w:lineRule="auto"/>
      </w:pPr>
    </w:p>
    <w:p w:rsidR="005B2028" w:rsidRDefault="00820A0E">
      <w:pPr>
        <w:pStyle w:val="Heading3"/>
        <w:spacing w:line="360" w:lineRule="auto"/>
      </w:pPr>
      <w:r>
        <w:rPr>
          <w:smallCaps/>
        </w:rPr>
        <w:t>EDUCATIONAL QUALIFICATIONS</w:t>
      </w:r>
    </w:p>
    <w:p w:rsidR="005B2028" w:rsidRDefault="005B2028"/>
    <w:tbl>
      <w:tblPr>
        <w:tblStyle w:val="a"/>
        <w:tblW w:w="8748" w:type="dxa"/>
        <w:tblLayout w:type="fixed"/>
        <w:tblLook w:val="0000" w:firstRow="0" w:lastRow="0" w:firstColumn="0" w:lastColumn="0" w:noHBand="0" w:noVBand="0"/>
      </w:tblPr>
      <w:tblGrid>
        <w:gridCol w:w="724"/>
        <w:gridCol w:w="4154"/>
        <w:gridCol w:w="3870"/>
      </w:tblGrid>
      <w:tr w:rsidR="00820A0E" w:rsidTr="00820A0E">
        <w:trPr>
          <w:trHeight w:val="500"/>
        </w:trPr>
        <w:tc>
          <w:tcPr>
            <w:tcW w:w="724" w:type="dxa"/>
            <w:tcBorders>
              <w:top w:val="single" w:sz="4" w:space="0" w:color="000000"/>
              <w:left w:val="single" w:sz="4" w:space="0" w:color="000000"/>
              <w:bottom w:val="single" w:sz="4" w:space="0" w:color="000000"/>
              <w:right w:val="single" w:sz="4" w:space="0" w:color="000000"/>
            </w:tcBorders>
            <w:shd w:val="clear" w:color="auto" w:fill="C0C0C0"/>
          </w:tcPr>
          <w:p w:rsidR="00820A0E" w:rsidRDefault="00820A0E">
            <w:pPr>
              <w:jc w:val="center"/>
              <w:rPr>
                <w:sz w:val="22"/>
                <w:szCs w:val="22"/>
              </w:rPr>
            </w:pPr>
            <w:proofErr w:type="spellStart"/>
            <w:r>
              <w:rPr>
                <w:b/>
                <w:sz w:val="22"/>
                <w:szCs w:val="22"/>
              </w:rPr>
              <w:t>Sl.No</w:t>
            </w:r>
            <w:proofErr w:type="spellEnd"/>
          </w:p>
        </w:tc>
        <w:tc>
          <w:tcPr>
            <w:tcW w:w="4154" w:type="dxa"/>
            <w:tcBorders>
              <w:top w:val="single" w:sz="4" w:space="0" w:color="000000"/>
              <w:left w:val="nil"/>
              <w:bottom w:val="single" w:sz="4" w:space="0" w:color="000000"/>
              <w:right w:val="single" w:sz="4" w:space="0" w:color="000000"/>
            </w:tcBorders>
            <w:shd w:val="clear" w:color="auto" w:fill="C0C0C0"/>
          </w:tcPr>
          <w:p w:rsidR="00820A0E" w:rsidRDefault="00820A0E">
            <w:pPr>
              <w:jc w:val="center"/>
              <w:rPr>
                <w:sz w:val="22"/>
                <w:szCs w:val="22"/>
              </w:rPr>
            </w:pPr>
            <w:r>
              <w:rPr>
                <w:b/>
                <w:sz w:val="22"/>
                <w:szCs w:val="22"/>
              </w:rPr>
              <w:t>Academic/Professional details</w:t>
            </w:r>
          </w:p>
        </w:tc>
        <w:tc>
          <w:tcPr>
            <w:tcW w:w="3870" w:type="dxa"/>
            <w:tcBorders>
              <w:top w:val="single" w:sz="4" w:space="0" w:color="000000"/>
              <w:left w:val="nil"/>
              <w:bottom w:val="single" w:sz="4" w:space="0" w:color="000000"/>
              <w:right w:val="single" w:sz="4" w:space="0" w:color="000000"/>
            </w:tcBorders>
            <w:shd w:val="clear" w:color="auto" w:fill="C0C0C0"/>
          </w:tcPr>
          <w:p w:rsidR="00820A0E" w:rsidRDefault="00820A0E">
            <w:pPr>
              <w:jc w:val="center"/>
              <w:rPr>
                <w:sz w:val="22"/>
                <w:szCs w:val="22"/>
              </w:rPr>
            </w:pPr>
            <w:r>
              <w:rPr>
                <w:b/>
                <w:sz w:val="22"/>
                <w:szCs w:val="22"/>
              </w:rPr>
              <w:t>University/Institution</w:t>
            </w:r>
          </w:p>
        </w:tc>
      </w:tr>
      <w:tr w:rsidR="00820A0E" w:rsidTr="00820A0E">
        <w:trPr>
          <w:trHeight w:val="240"/>
        </w:trPr>
        <w:tc>
          <w:tcPr>
            <w:tcW w:w="724" w:type="dxa"/>
            <w:tcBorders>
              <w:top w:val="nil"/>
              <w:left w:val="single" w:sz="4" w:space="0" w:color="000000"/>
              <w:bottom w:val="single" w:sz="4" w:space="0" w:color="000000"/>
              <w:right w:val="single" w:sz="4" w:space="0" w:color="000000"/>
            </w:tcBorders>
            <w:shd w:val="clear" w:color="auto" w:fill="C0C0C0"/>
          </w:tcPr>
          <w:p w:rsidR="00820A0E" w:rsidRDefault="00820A0E">
            <w:pPr>
              <w:jc w:val="center"/>
              <w:rPr>
                <w:sz w:val="22"/>
                <w:szCs w:val="22"/>
              </w:rPr>
            </w:pPr>
            <w:r>
              <w:rPr>
                <w:b/>
                <w:sz w:val="22"/>
                <w:szCs w:val="22"/>
              </w:rPr>
              <w:t> </w:t>
            </w:r>
          </w:p>
        </w:tc>
        <w:tc>
          <w:tcPr>
            <w:tcW w:w="4154" w:type="dxa"/>
            <w:tcBorders>
              <w:top w:val="nil"/>
              <w:left w:val="nil"/>
              <w:bottom w:val="single" w:sz="4" w:space="0" w:color="000000"/>
              <w:right w:val="single" w:sz="4" w:space="0" w:color="000000"/>
            </w:tcBorders>
            <w:shd w:val="clear" w:color="auto" w:fill="C0C0C0"/>
          </w:tcPr>
          <w:p w:rsidR="00820A0E" w:rsidRDefault="00820A0E">
            <w:pPr>
              <w:rPr>
                <w:sz w:val="22"/>
                <w:szCs w:val="22"/>
              </w:rPr>
            </w:pPr>
            <w:r>
              <w:rPr>
                <w:b/>
                <w:sz w:val="22"/>
                <w:szCs w:val="22"/>
              </w:rPr>
              <w:t>Academic Details</w:t>
            </w:r>
          </w:p>
        </w:tc>
        <w:tc>
          <w:tcPr>
            <w:tcW w:w="3870" w:type="dxa"/>
            <w:tcBorders>
              <w:top w:val="nil"/>
              <w:left w:val="nil"/>
              <w:bottom w:val="single" w:sz="4" w:space="0" w:color="000000"/>
              <w:right w:val="single" w:sz="4" w:space="0" w:color="000000"/>
            </w:tcBorders>
            <w:shd w:val="clear" w:color="auto" w:fill="C0C0C0"/>
          </w:tcPr>
          <w:p w:rsidR="00820A0E" w:rsidRDefault="00820A0E">
            <w:pPr>
              <w:jc w:val="center"/>
              <w:rPr>
                <w:sz w:val="22"/>
                <w:szCs w:val="22"/>
              </w:rPr>
            </w:pPr>
            <w:r>
              <w:rPr>
                <w:b/>
                <w:sz w:val="22"/>
                <w:szCs w:val="22"/>
              </w:rPr>
              <w:t> </w:t>
            </w:r>
          </w:p>
        </w:tc>
      </w:tr>
      <w:tr w:rsidR="00820A0E" w:rsidTr="00820A0E">
        <w:trPr>
          <w:trHeight w:val="240"/>
        </w:trPr>
        <w:tc>
          <w:tcPr>
            <w:tcW w:w="724" w:type="dxa"/>
            <w:tcBorders>
              <w:top w:val="nil"/>
              <w:left w:val="single" w:sz="4" w:space="0" w:color="000000"/>
              <w:bottom w:val="single" w:sz="4" w:space="0" w:color="000000"/>
              <w:right w:val="single" w:sz="4" w:space="0" w:color="000000"/>
            </w:tcBorders>
          </w:tcPr>
          <w:p w:rsidR="00820A0E" w:rsidRDefault="00820A0E">
            <w:pPr>
              <w:jc w:val="center"/>
              <w:rPr>
                <w:sz w:val="22"/>
                <w:szCs w:val="22"/>
              </w:rPr>
            </w:pPr>
            <w:r>
              <w:rPr>
                <w:sz w:val="22"/>
                <w:szCs w:val="22"/>
              </w:rPr>
              <w:t>1</w:t>
            </w:r>
          </w:p>
        </w:tc>
        <w:tc>
          <w:tcPr>
            <w:tcW w:w="4154" w:type="dxa"/>
            <w:tcBorders>
              <w:top w:val="nil"/>
              <w:left w:val="nil"/>
              <w:bottom w:val="single" w:sz="4" w:space="0" w:color="000000"/>
              <w:right w:val="single" w:sz="4" w:space="0" w:color="000000"/>
            </w:tcBorders>
          </w:tcPr>
          <w:p w:rsidR="00820A0E" w:rsidRDefault="00820A0E">
            <w:pPr>
              <w:rPr>
                <w:sz w:val="22"/>
                <w:szCs w:val="22"/>
              </w:rPr>
            </w:pPr>
            <w:r>
              <w:rPr>
                <w:sz w:val="22"/>
                <w:szCs w:val="22"/>
              </w:rPr>
              <w:t>SS</w:t>
            </w:r>
            <w:r w:rsidR="009A3F81">
              <w:rPr>
                <w:sz w:val="22"/>
                <w:szCs w:val="22"/>
              </w:rPr>
              <w:t>L</w:t>
            </w:r>
            <w:r>
              <w:rPr>
                <w:sz w:val="22"/>
                <w:szCs w:val="22"/>
              </w:rPr>
              <w:t>C</w:t>
            </w:r>
          </w:p>
        </w:tc>
        <w:tc>
          <w:tcPr>
            <w:tcW w:w="3870" w:type="dxa"/>
            <w:tcBorders>
              <w:top w:val="nil"/>
              <w:left w:val="nil"/>
              <w:bottom w:val="single" w:sz="4" w:space="0" w:color="000000"/>
              <w:right w:val="single" w:sz="4" w:space="0" w:color="000000"/>
            </w:tcBorders>
          </w:tcPr>
          <w:p w:rsidR="00820A0E" w:rsidRDefault="00820A0E">
            <w:pPr>
              <w:rPr>
                <w:sz w:val="22"/>
                <w:szCs w:val="22"/>
              </w:rPr>
            </w:pPr>
            <w:r>
              <w:rPr>
                <w:sz w:val="22"/>
                <w:szCs w:val="22"/>
              </w:rPr>
              <w:t>SSC Board</w:t>
            </w:r>
          </w:p>
        </w:tc>
      </w:tr>
      <w:tr w:rsidR="00820A0E" w:rsidTr="00820A0E">
        <w:trPr>
          <w:trHeight w:val="240"/>
        </w:trPr>
        <w:tc>
          <w:tcPr>
            <w:tcW w:w="724" w:type="dxa"/>
            <w:tcBorders>
              <w:top w:val="nil"/>
              <w:left w:val="single" w:sz="4" w:space="0" w:color="000000"/>
              <w:bottom w:val="single" w:sz="4" w:space="0" w:color="000000"/>
              <w:right w:val="single" w:sz="4" w:space="0" w:color="000000"/>
            </w:tcBorders>
          </w:tcPr>
          <w:p w:rsidR="00820A0E" w:rsidRDefault="00820A0E">
            <w:pPr>
              <w:jc w:val="center"/>
              <w:rPr>
                <w:sz w:val="22"/>
                <w:szCs w:val="22"/>
              </w:rPr>
            </w:pPr>
            <w:r>
              <w:rPr>
                <w:sz w:val="22"/>
                <w:szCs w:val="22"/>
              </w:rPr>
              <w:t>2</w:t>
            </w:r>
          </w:p>
        </w:tc>
        <w:tc>
          <w:tcPr>
            <w:tcW w:w="4154" w:type="dxa"/>
            <w:tcBorders>
              <w:top w:val="nil"/>
              <w:left w:val="nil"/>
              <w:bottom w:val="single" w:sz="4" w:space="0" w:color="000000"/>
              <w:right w:val="single" w:sz="4" w:space="0" w:color="000000"/>
            </w:tcBorders>
          </w:tcPr>
          <w:p w:rsidR="00820A0E" w:rsidRDefault="00820A0E">
            <w:pPr>
              <w:rPr>
                <w:sz w:val="22"/>
                <w:szCs w:val="22"/>
              </w:rPr>
            </w:pPr>
            <w:r>
              <w:rPr>
                <w:sz w:val="22"/>
                <w:szCs w:val="22"/>
              </w:rPr>
              <w:t>Intermediate</w:t>
            </w:r>
          </w:p>
        </w:tc>
        <w:tc>
          <w:tcPr>
            <w:tcW w:w="3870" w:type="dxa"/>
            <w:tcBorders>
              <w:top w:val="nil"/>
              <w:left w:val="nil"/>
              <w:bottom w:val="single" w:sz="4" w:space="0" w:color="000000"/>
              <w:right w:val="single" w:sz="4" w:space="0" w:color="000000"/>
            </w:tcBorders>
          </w:tcPr>
          <w:p w:rsidR="00820A0E" w:rsidRDefault="00820A0E">
            <w:pPr>
              <w:rPr>
                <w:sz w:val="22"/>
                <w:szCs w:val="22"/>
              </w:rPr>
            </w:pPr>
            <w:r>
              <w:rPr>
                <w:sz w:val="22"/>
                <w:szCs w:val="22"/>
              </w:rPr>
              <w:t>Board of Intermediate</w:t>
            </w:r>
          </w:p>
        </w:tc>
      </w:tr>
      <w:tr w:rsidR="00820A0E" w:rsidTr="00820A0E">
        <w:trPr>
          <w:trHeight w:val="240"/>
        </w:trPr>
        <w:tc>
          <w:tcPr>
            <w:tcW w:w="724" w:type="dxa"/>
            <w:tcBorders>
              <w:top w:val="nil"/>
              <w:left w:val="single" w:sz="4" w:space="0" w:color="000000"/>
              <w:bottom w:val="single" w:sz="4" w:space="0" w:color="000000"/>
              <w:right w:val="single" w:sz="4" w:space="0" w:color="000000"/>
            </w:tcBorders>
          </w:tcPr>
          <w:p w:rsidR="00820A0E" w:rsidRDefault="00820A0E">
            <w:pPr>
              <w:jc w:val="center"/>
              <w:rPr>
                <w:sz w:val="22"/>
                <w:szCs w:val="22"/>
              </w:rPr>
            </w:pPr>
            <w:r>
              <w:rPr>
                <w:sz w:val="22"/>
                <w:szCs w:val="22"/>
              </w:rPr>
              <w:t>3</w:t>
            </w:r>
          </w:p>
        </w:tc>
        <w:tc>
          <w:tcPr>
            <w:tcW w:w="4154" w:type="dxa"/>
            <w:tcBorders>
              <w:top w:val="nil"/>
              <w:left w:val="nil"/>
              <w:bottom w:val="single" w:sz="4" w:space="0" w:color="000000"/>
              <w:right w:val="single" w:sz="4" w:space="0" w:color="000000"/>
            </w:tcBorders>
          </w:tcPr>
          <w:p w:rsidR="00820A0E" w:rsidRDefault="00820A0E">
            <w:pPr>
              <w:rPr>
                <w:sz w:val="22"/>
                <w:szCs w:val="22"/>
              </w:rPr>
            </w:pPr>
            <w:r>
              <w:rPr>
                <w:sz w:val="22"/>
                <w:szCs w:val="22"/>
              </w:rPr>
              <w:t>B.Com (Computer Applications)</w:t>
            </w:r>
          </w:p>
        </w:tc>
        <w:tc>
          <w:tcPr>
            <w:tcW w:w="3870" w:type="dxa"/>
            <w:tcBorders>
              <w:top w:val="nil"/>
              <w:left w:val="nil"/>
              <w:bottom w:val="single" w:sz="4" w:space="0" w:color="000000"/>
              <w:right w:val="single" w:sz="4" w:space="0" w:color="000000"/>
            </w:tcBorders>
          </w:tcPr>
          <w:p w:rsidR="00820A0E" w:rsidRDefault="00820A0E">
            <w:pPr>
              <w:rPr>
                <w:sz w:val="22"/>
                <w:szCs w:val="22"/>
              </w:rPr>
            </w:pPr>
            <w:r>
              <w:rPr>
                <w:sz w:val="22"/>
                <w:szCs w:val="22"/>
              </w:rPr>
              <w:t>Albedo School of Business Management</w:t>
            </w:r>
          </w:p>
        </w:tc>
      </w:tr>
      <w:tr w:rsidR="00820A0E" w:rsidTr="00820A0E">
        <w:trPr>
          <w:trHeight w:val="240"/>
        </w:trPr>
        <w:tc>
          <w:tcPr>
            <w:tcW w:w="724" w:type="dxa"/>
            <w:tcBorders>
              <w:top w:val="nil"/>
              <w:left w:val="single" w:sz="4" w:space="0" w:color="000000"/>
              <w:bottom w:val="single" w:sz="4" w:space="0" w:color="000000"/>
              <w:right w:val="single" w:sz="4" w:space="0" w:color="000000"/>
            </w:tcBorders>
          </w:tcPr>
          <w:p w:rsidR="00820A0E" w:rsidRDefault="00820A0E">
            <w:pPr>
              <w:jc w:val="center"/>
              <w:rPr>
                <w:sz w:val="22"/>
                <w:szCs w:val="22"/>
              </w:rPr>
            </w:pPr>
            <w:r>
              <w:rPr>
                <w:sz w:val="22"/>
                <w:szCs w:val="22"/>
              </w:rPr>
              <w:t>4</w:t>
            </w:r>
          </w:p>
        </w:tc>
        <w:tc>
          <w:tcPr>
            <w:tcW w:w="4154" w:type="dxa"/>
            <w:tcBorders>
              <w:top w:val="nil"/>
              <w:left w:val="nil"/>
              <w:bottom w:val="single" w:sz="4" w:space="0" w:color="000000"/>
              <w:right w:val="single" w:sz="4" w:space="0" w:color="000000"/>
            </w:tcBorders>
          </w:tcPr>
          <w:p w:rsidR="00820A0E" w:rsidRDefault="00292F32">
            <w:pPr>
              <w:rPr>
                <w:sz w:val="22"/>
                <w:szCs w:val="22"/>
              </w:rPr>
            </w:pPr>
            <w:r>
              <w:rPr>
                <w:sz w:val="22"/>
                <w:szCs w:val="22"/>
              </w:rPr>
              <w:t xml:space="preserve">MBA ( Financial Forensic and Fraud Investigation Management </w:t>
            </w:r>
            <w:r w:rsidR="00820A0E">
              <w:rPr>
                <w:sz w:val="22"/>
                <w:szCs w:val="22"/>
              </w:rPr>
              <w:t>)</w:t>
            </w:r>
          </w:p>
        </w:tc>
        <w:tc>
          <w:tcPr>
            <w:tcW w:w="3870" w:type="dxa"/>
            <w:tcBorders>
              <w:top w:val="nil"/>
              <w:left w:val="nil"/>
              <w:bottom w:val="single" w:sz="4" w:space="0" w:color="000000"/>
              <w:right w:val="single" w:sz="4" w:space="0" w:color="000000"/>
            </w:tcBorders>
          </w:tcPr>
          <w:p w:rsidR="00820A0E" w:rsidRDefault="008B53EB">
            <w:pPr>
              <w:rPr>
                <w:sz w:val="22"/>
                <w:szCs w:val="22"/>
              </w:rPr>
            </w:pPr>
            <w:r>
              <w:rPr>
                <w:sz w:val="22"/>
                <w:szCs w:val="22"/>
              </w:rPr>
              <w:t xml:space="preserve">Albedo School Of Business </w:t>
            </w:r>
            <w:r w:rsidR="00292F32">
              <w:rPr>
                <w:sz w:val="22"/>
                <w:szCs w:val="22"/>
              </w:rPr>
              <w:t>Management</w:t>
            </w:r>
          </w:p>
        </w:tc>
      </w:tr>
      <w:tr w:rsidR="00820A0E" w:rsidTr="00820A0E">
        <w:trPr>
          <w:trHeight w:val="240"/>
        </w:trPr>
        <w:tc>
          <w:tcPr>
            <w:tcW w:w="724" w:type="dxa"/>
            <w:tcBorders>
              <w:top w:val="nil"/>
              <w:left w:val="single" w:sz="4" w:space="0" w:color="000000"/>
              <w:bottom w:val="single" w:sz="4" w:space="0" w:color="000000"/>
              <w:right w:val="single" w:sz="4" w:space="0" w:color="000000"/>
            </w:tcBorders>
            <w:shd w:val="clear" w:color="auto" w:fill="C0C0C0"/>
          </w:tcPr>
          <w:p w:rsidR="00820A0E" w:rsidRDefault="00820A0E">
            <w:pPr>
              <w:jc w:val="center"/>
              <w:rPr>
                <w:sz w:val="22"/>
                <w:szCs w:val="22"/>
              </w:rPr>
            </w:pPr>
            <w:r>
              <w:rPr>
                <w:b/>
                <w:sz w:val="22"/>
                <w:szCs w:val="22"/>
              </w:rPr>
              <w:t> </w:t>
            </w:r>
          </w:p>
        </w:tc>
        <w:tc>
          <w:tcPr>
            <w:tcW w:w="4154" w:type="dxa"/>
            <w:tcBorders>
              <w:top w:val="nil"/>
              <w:left w:val="nil"/>
              <w:bottom w:val="single" w:sz="4" w:space="0" w:color="000000"/>
              <w:right w:val="single" w:sz="4" w:space="0" w:color="000000"/>
            </w:tcBorders>
            <w:shd w:val="clear" w:color="auto" w:fill="C0C0C0"/>
          </w:tcPr>
          <w:p w:rsidR="00820A0E" w:rsidRDefault="00820A0E">
            <w:pPr>
              <w:rPr>
                <w:sz w:val="22"/>
                <w:szCs w:val="22"/>
              </w:rPr>
            </w:pPr>
            <w:r>
              <w:rPr>
                <w:b/>
                <w:sz w:val="22"/>
                <w:szCs w:val="22"/>
              </w:rPr>
              <w:t>Professional Details</w:t>
            </w:r>
          </w:p>
        </w:tc>
        <w:tc>
          <w:tcPr>
            <w:tcW w:w="3870" w:type="dxa"/>
            <w:tcBorders>
              <w:top w:val="nil"/>
              <w:left w:val="nil"/>
              <w:bottom w:val="single" w:sz="4" w:space="0" w:color="000000"/>
              <w:right w:val="single" w:sz="4" w:space="0" w:color="000000"/>
            </w:tcBorders>
            <w:shd w:val="clear" w:color="auto" w:fill="C0C0C0"/>
          </w:tcPr>
          <w:p w:rsidR="00820A0E" w:rsidRDefault="00820A0E">
            <w:pPr>
              <w:rPr>
                <w:sz w:val="22"/>
                <w:szCs w:val="22"/>
              </w:rPr>
            </w:pPr>
            <w:r>
              <w:rPr>
                <w:b/>
                <w:sz w:val="22"/>
                <w:szCs w:val="22"/>
              </w:rPr>
              <w:t> </w:t>
            </w:r>
          </w:p>
        </w:tc>
      </w:tr>
      <w:tr w:rsidR="00820A0E" w:rsidTr="00820A0E">
        <w:trPr>
          <w:trHeight w:val="240"/>
        </w:trPr>
        <w:tc>
          <w:tcPr>
            <w:tcW w:w="724" w:type="dxa"/>
            <w:tcBorders>
              <w:top w:val="nil"/>
              <w:left w:val="single" w:sz="4" w:space="0" w:color="000000"/>
              <w:bottom w:val="single" w:sz="4" w:space="0" w:color="000000"/>
              <w:right w:val="single" w:sz="4" w:space="0" w:color="000000"/>
            </w:tcBorders>
            <w:shd w:val="clear" w:color="auto" w:fill="C0C0C0"/>
          </w:tcPr>
          <w:p w:rsidR="00820A0E" w:rsidRDefault="00820A0E">
            <w:pPr>
              <w:jc w:val="center"/>
              <w:rPr>
                <w:sz w:val="22"/>
                <w:szCs w:val="22"/>
              </w:rPr>
            </w:pPr>
            <w:r>
              <w:rPr>
                <w:b/>
                <w:sz w:val="22"/>
                <w:szCs w:val="22"/>
              </w:rPr>
              <w:t>1</w:t>
            </w:r>
          </w:p>
        </w:tc>
        <w:tc>
          <w:tcPr>
            <w:tcW w:w="4154" w:type="dxa"/>
            <w:tcBorders>
              <w:top w:val="nil"/>
              <w:left w:val="nil"/>
              <w:bottom w:val="single" w:sz="4" w:space="0" w:color="000000"/>
              <w:right w:val="single" w:sz="4" w:space="0" w:color="000000"/>
            </w:tcBorders>
            <w:shd w:val="clear" w:color="auto" w:fill="C0C0C0"/>
          </w:tcPr>
          <w:p w:rsidR="00820A0E" w:rsidRDefault="00820A0E">
            <w:pPr>
              <w:rPr>
                <w:sz w:val="22"/>
                <w:szCs w:val="22"/>
              </w:rPr>
            </w:pPr>
            <w:r>
              <w:rPr>
                <w:b/>
                <w:sz w:val="22"/>
                <w:szCs w:val="22"/>
              </w:rPr>
              <w:t>CA</w:t>
            </w:r>
          </w:p>
        </w:tc>
        <w:tc>
          <w:tcPr>
            <w:tcW w:w="3870" w:type="dxa"/>
            <w:tcBorders>
              <w:top w:val="nil"/>
              <w:left w:val="nil"/>
              <w:bottom w:val="single" w:sz="4" w:space="0" w:color="000000"/>
              <w:right w:val="single" w:sz="4" w:space="0" w:color="000000"/>
            </w:tcBorders>
            <w:shd w:val="clear" w:color="auto" w:fill="C0C0C0"/>
          </w:tcPr>
          <w:p w:rsidR="00820A0E" w:rsidRDefault="00820A0E">
            <w:pPr>
              <w:rPr>
                <w:sz w:val="22"/>
                <w:szCs w:val="22"/>
              </w:rPr>
            </w:pPr>
            <w:r>
              <w:rPr>
                <w:b/>
                <w:sz w:val="22"/>
                <w:szCs w:val="22"/>
              </w:rPr>
              <w:t> </w:t>
            </w:r>
          </w:p>
        </w:tc>
      </w:tr>
      <w:tr w:rsidR="00820A0E" w:rsidTr="00820A0E">
        <w:trPr>
          <w:trHeight w:val="240"/>
        </w:trPr>
        <w:tc>
          <w:tcPr>
            <w:tcW w:w="724" w:type="dxa"/>
            <w:tcBorders>
              <w:top w:val="nil"/>
              <w:left w:val="single" w:sz="4" w:space="0" w:color="000000"/>
              <w:bottom w:val="single" w:sz="4" w:space="0" w:color="000000"/>
              <w:right w:val="single" w:sz="4" w:space="0" w:color="000000"/>
            </w:tcBorders>
          </w:tcPr>
          <w:p w:rsidR="00820A0E" w:rsidRDefault="00820A0E">
            <w:pPr>
              <w:jc w:val="center"/>
              <w:rPr>
                <w:sz w:val="22"/>
                <w:szCs w:val="22"/>
              </w:rPr>
            </w:pPr>
            <w:r>
              <w:rPr>
                <w:sz w:val="22"/>
                <w:szCs w:val="22"/>
              </w:rPr>
              <w:t> </w:t>
            </w:r>
          </w:p>
        </w:tc>
        <w:tc>
          <w:tcPr>
            <w:tcW w:w="4154" w:type="dxa"/>
            <w:tcBorders>
              <w:top w:val="nil"/>
              <w:left w:val="nil"/>
              <w:bottom w:val="single" w:sz="4" w:space="0" w:color="000000"/>
              <w:right w:val="single" w:sz="4" w:space="0" w:color="000000"/>
            </w:tcBorders>
          </w:tcPr>
          <w:p w:rsidR="00820A0E" w:rsidRDefault="00820A0E">
            <w:pPr>
              <w:rPr>
                <w:sz w:val="22"/>
                <w:szCs w:val="22"/>
              </w:rPr>
            </w:pPr>
            <w:r>
              <w:rPr>
                <w:sz w:val="22"/>
                <w:szCs w:val="22"/>
              </w:rPr>
              <w:t>CA Inter</w:t>
            </w:r>
          </w:p>
        </w:tc>
        <w:tc>
          <w:tcPr>
            <w:tcW w:w="3870" w:type="dxa"/>
            <w:tcBorders>
              <w:top w:val="nil"/>
              <w:left w:val="nil"/>
              <w:bottom w:val="single" w:sz="4" w:space="0" w:color="000000"/>
              <w:right w:val="single" w:sz="4" w:space="0" w:color="000000"/>
            </w:tcBorders>
          </w:tcPr>
          <w:p w:rsidR="00820A0E" w:rsidRDefault="00820A0E">
            <w:pPr>
              <w:rPr>
                <w:sz w:val="22"/>
                <w:szCs w:val="22"/>
              </w:rPr>
            </w:pPr>
            <w:r>
              <w:rPr>
                <w:sz w:val="22"/>
                <w:szCs w:val="22"/>
              </w:rPr>
              <w:t>ICAI</w:t>
            </w:r>
          </w:p>
        </w:tc>
      </w:tr>
      <w:tr w:rsidR="00820A0E" w:rsidTr="00820A0E">
        <w:trPr>
          <w:trHeight w:val="240"/>
        </w:trPr>
        <w:tc>
          <w:tcPr>
            <w:tcW w:w="724" w:type="dxa"/>
            <w:tcBorders>
              <w:top w:val="nil"/>
              <w:left w:val="single" w:sz="4" w:space="0" w:color="000000"/>
              <w:bottom w:val="single" w:sz="4" w:space="0" w:color="000000"/>
              <w:right w:val="single" w:sz="4" w:space="0" w:color="000000"/>
            </w:tcBorders>
          </w:tcPr>
          <w:p w:rsidR="00820A0E" w:rsidRDefault="00820A0E">
            <w:pPr>
              <w:jc w:val="center"/>
              <w:rPr>
                <w:sz w:val="22"/>
                <w:szCs w:val="22"/>
              </w:rPr>
            </w:pPr>
            <w:r>
              <w:rPr>
                <w:sz w:val="22"/>
                <w:szCs w:val="22"/>
              </w:rPr>
              <w:t> </w:t>
            </w:r>
          </w:p>
        </w:tc>
        <w:tc>
          <w:tcPr>
            <w:tcW w:w="4154" w:type="dxa"/>
            <w:tcBorders>
              <w:top w:val="nil"/>
              <w:left w:val="nil"/>
              <w:bottom w:val="single" w:sz="4" w:space="0" w:color="000000"/>
              <w:right w:val="single" w:sz="4" w:space="0" w:color="000000"/>
            </w:tcBorders>
          </w:tcPr>
          <w:p w:rsidR="00820A0E" w:rsidRDefault="00820A0E">
            <w:pPr>
              <w:rPr>
                <w:sz w:val="22"/>
                <w:szCs w:val="22"/>
              </w:rPr>
            </w:pPr>
            <w:r>
              <w:rPr>
                <w:sz w:val="22"/>
                <w:szCs w:val="22"/>
              </w:rPr>
              <w:t>CA Final</w:t>
            </w:r>
          </w:p>
        </w:tc>
        <w:tc>
          <w:tcPr>
            <w:tcW w:w="3870" w:type="dxa"/>
            <w:tcBorders>
              <w:top w:val="nil"/>
              <w:left w:val="nil"/>
              <w:bottom w:val="single" w:sz="4" w:space="0" w:color="000000"/>
              <w:right w:val="single" w:sz="4" w:space="0" w:color="000000"/>
            </w:tcBorders>
          </w:tcPr>
          <w:p w:rsidR="00820A0E" w:rsidRDefault="008B53EB">
            <w:pPr>
              <w:rPr>
                <w:sz w:val="22"/>
                <w:szCs w:val="22"/>
              </w:rPr>
            </w:pPr>
            <w:r>
              <w:rPr>
                <w:sz w:val="22"/>
                <w:szCs w:val="22"/>
              </w:rPr>
              <w:t>Doing Final Last Group</w:t>
            </w:r>
          </w:p>
        </w:tc>
      </w:tr>
      <w:tr w:rsidR="00820A0E" w:rsidTr="00820A0E">
        <w:trPr>
          <w:trHeight w:val="240"/>
        </w:trPr>
        <w:tc>
          <w:tcPr>
            <w:tcW w:w="724" w:type="dxa"/>
            <w:tcBorders>
              <w:top w:val="nil"/>
              <w:left w:val="single" w:sz="4" w:space="0" w:color="000000"/>
              <w:bottom w:val="single" w:sz="4" w:space="0" w:color="000000"/>
              <w:right w:val="single" w:sz="4" w:space="0" w:color="000000"/>
            </w:tcBorders>
            <w:shd w:val="clear" w:color="auto" w:fill="C0C0C0"/>
          </w:tcPr>
          <w:p w:rsidR="00820A0E" w:rsidRDefault="00820A0E">
            <w:pPr>
              <w:jc w:val="center"/>
              <w:rPr>
                <w:sz w:val="22"/>
                <w:szCs w:val="22"/>
              </w:rPr>
            </w:pPr>
            <w:r>
              <w:rPr>
                <w:b/>
                <w:sz w:val="22"/>
                <w:szCs w:val="22"/>
              </w:rPr>
              <w:t>2</w:t>
            </w:r>
          </w:p>
        </w:tc>
        <w:tc>
          <w:tcPr>
            <w:tcW w:w="4154" w:type="dxa"/>
            <w:tcBorders>
              <w:top w:val="nil"/>
              <w:left w:val="nil"/>
              <w:bottom w:val="single" w:sz="4" w:space="0" w:color="000000"/>
              <w:right w:val="single" w:sz="4" w:space="0" w:color="000000"/>
            </w:tcBorders>
            <w:shd w:val="clear" w:color="auto" w:fill="C0C0C0"/>
          </w:tcPr>
          <w:p w:rsidR="00820A0E" w:rsidRDefault="00820A0E">
            <w:pPr>
              <w:rPr>
                <w:sz w:val="22"/>
                <w:szCs w:val="22"/>
              </w:rPr>
            </w:pPr>
            <w:r>
              <w:rPr>
                <w:b/>
                <w:sz w:val="22"/>
                <w:szCs w:val="22"/>
              </w:rPr>
              <w:t>CMA</w:t>
            </w:r>
          </w:p>
        </w:tc>
        <w:tc>
          <w:tcPr>
            <w:tcW w:w="3870" w:type="dxa"/>
            <w:tcBorders>
              <w:top w:val="nil"/>
              <w:left w:val="nil"/>
              <w:bottom w:val="single" w:sz="4" w:space="0" w:color="000000"/>
              <w:right w:val="single" w:sz="4" w:space="0" w:color="000000"/>
            </w:tcBorders>
            <w:shd w:val="clear" w:color="auto" w:fill="C0C0C0"/>
          </w:tcPr>
          <w:p w:rsidR="00820A0E" w:rsidRDefault="00820A0E">
            <w:pPr>
              <w:rPr>
                <w:sz w:val="22"/>
                <w:szCs w:val="22"/>
              </w:rPr>
            </w:pPr>
            <w:r>
              <w:rPr>
                <w:b/>
                <w:sz w:val="22"/>
                <w:szCs w:val="22"/>
              </w:rPr>
              <w:t> </w:t>
            </w:r>
          </w:p>
        </w:tc>
      </w:tr>
      <w:tr w:rsidR="00820A0E" w:rsidTr="00820A0E">
        <w:trPr>
          <w:trHeight w:val="240"/>
        </w:trPr>
        <w:tc>
          <w:tcPr>
            <w:tcW w:w="724" w:type="dxa"/>
            <w:tcBorders>
              <w:top w:val="nil"/>
              <w:left w:val="single" w:sz="4" w:space="0" w:color="000000"/>
              <w:bottom w:val="single" w:sz="4" w:space="0" w:color="000000"/>
              <w:right w:val="single" w:sz="4" w:space="0" w:color="000000"/>
            </w:tcBorders>
          </w:tcPr>
          <w:p w:rsidR="00820A0E" w:rsidRDefault="00820A0E">
            <w:pPr>
              <w:rPr>
                <w:sz w:val="22"/>
                <w:szCs w:val="22"/>
              </w:rPr>
            </w:pPr>
            <w:r>
              <w:rPr>
                <w:sz w:val="22"/>
                <w:szCs w:val="22"/>
              </w:rPr>
              <w:t> </w:t>
            </w:r>
          </w:p>
        </w:tc>
        <w:tc>
          <w:tcPr>
            <w:tcW w:w="4154" w:type="dxa"/>
            <w:tcBorders>
              <w:top w:val="nil"/>
              <w:left w:val="nil"/>
              <w:bottom w:val="single" w:sz="4" w:space="0" w:color="000000"/>
              <w:right w:val="single" w:sz="4" w:space="0" w:color="000000"/>
            </w:tcBorders>
          </w:tcPr>
          <w:p w:rsidR="00820A0E" w:rsidRDefault="00D367C7">
            <w:pPr>
              <w:rPr>
                <w:sz w:val="22"/>
                <w:szCs w:val="22"/>
              </w:rPr>
            </w:pPr>
            <w:r>
              <w:rPr>
                <w:sz w:val="22"/>
                <w:szCs w:val="22"/>
              </w:rPr>
              <w:t xml:space="preserve">CMA </w:t>
            </w:r>
            <w:r w:rsidR="00820A0E">
              <w:rPr>
                <w:sz w:val="22"/>
                <w:szCs w:val="22"/>
              </w:rPr>
              <w:t>Inter</w:t>
            </w:r>
          </w:p>
        </w:tc>
        <w:tc>
          <w:tcPr>
            <w:tcW w:w="3870" w:type="dxa"/>
            <w:tcBorders>
              <w:top w:val="nil"/>
              <w:left w:val="nil"/>
              <w:bottom w:val="single" w:sz="4" w:space="0" w:color="000000"/>
              <w:right w:val="single" w:sz="4" w:space="0" w:color="000000"/>
            </w:tcBorders>
          </w:tcPr>
          <w:p w:rsidR="00820A0E" w:rsidRDefault="00D367C7">
            <w:pPr>
              <w:rPr>
                <w:sz w:val="22"/>
                <w:szCs w:val="22"/>
              </w:rPr>
            </w:pPr>
            <w:r>
              <w:rPr>
                <w:sz w:val="22"/>
                <w:szCs w:val="22"/>
              </w:rPr>
              <w:t>CMA</w:t>
            </w:r>
          </w:p>
        </w:tc>
      </w:tr>
      <w:tr w:rsidR="00820A0E" w:rsidTr="00820A0E">
        <w:trPr>
          <w:trHeight w:val="240"/>
        </w:trPr>
        <w:tc>
          <w:tcPr>
            <w:tcW w:w="724" w:type="dxa"/>
            <w:tcBorders>
              <w:top w:val="nil"/>
              <w:left w:val="single" w:sz="4" w:space="0" w:color="000000"/>
              <w:bottom w:val="single" w:sz="4" w:space="0" w:color="000000"/>
              <w:right w:val="single" w:sz="4" w:space="0" w:color="000000"/>
            </w:tcBorders>
          </w:tcPr>
          <w:p w:rsidR="00820A0E" w:rsidRDefault="00820A0E">
            <w:pPr>
              <w:rPr>
                <w:sz w:val="22"/>
                <w:szCs w:val="22"/>
              </w:rPr>
            </w:pPr>
            <w:r>
              <w:rPr>
                <w:sz w:val="22"/>
                <w:szCs w:val="22"/>
              </w:rPr>
              <w:t> </w:t>
            </w:r>
          </w:p>
        </w:tc>
        <w:tc>
          <w:tcPr>
            <w:tcW w:w="4154" w:type="dxa"/>
            <w:tcBorders>
              <w:top w:val="nil"/>
              <w:left w:val="nil"/>
              <w:bottom w:val="single" w:sz="4" w:space="0" w:color="000000"/>
              <w:right w:val="single" w:sz="4" w:space="0" w:color="000000"/>
            </w:tcBorders>
          </w:tcPr>
          <w:p w:rsidR="00820A0E" w:rsidRDefault="00D367C7">
            <w:pPr>
              <w:rPr>
                <w:sz w:val="22"/>
                <w:szCs w:val="22"/>
              </w:rPr>
            </w:pPr>
            <w:r>
              <w:rPr>
                <w:sz w:val="22"/>
                <w:szCs w:val="22"/>
              </w:rPr>
              <w:t>CMA</w:t>
            </w:r>
            <w:r w:rsidR="00820A0E">
              <w:rPr>
                <w:sz w:val="22"/>
                <w:szCs w:val="22"/>
              </w:rPr>
              <w:t xml:space="preserve"> Final</w:t>
            </w:r>
          </w:p>
        </w:tc>
        <w:tc>
          <w:tcPr>
            <w:tcW w:w="3870" w:type="dxa"/>
            <w:tcBorders>
              <w:top w:val="nil"/>
              <w:left w:val="nil"/>
              <w:bottom w:val="single" w:sz="4" w:space="0" w:color="000000"/>
              <w:right w:val="single" w:sz="4" w:space="0" w:color="000000"/>
            </w:tcBorders>
          </w:tcPr>
          <w:p w:rsidR="00820A0E" w:rsidRDefault="008B53EB">
            <w:pPr>
              <w:rPr>
                <w:sz w:val="22"/>
                <w:szCs w:val="22"/>
              </w:rPr>
            </w:pPr>
            <w:r>
              <w:rPr>
                <w:sz w:val="22"/>
                <w:szCs w:val="22"/>
              </w:rPr>
              <w:t>Doing Final</w:t>
            </w:r>
          </w:p>
        </w:tc>
      </w:tr>
    </w:tbl>
    <w:p w:rsidR="005B2028" w:rsidRDefault="005B2028">
      <w:pPr>
        <w:spacing w:line="360" w:lineRule="auto"/>
        <w:rPr>
          <w:sz w:val="24"/>
          <w:szCs w:val="24"/>
          <w:u w:val="single"/>
        </w:rPr>
      </w:pPr>
    </w:p>
    <w:p w:rsidR="005B2028" w:rsidRDefault="005B2028">
      <w:pPr>
        <w:spacing w:line="360" w:lineRule="auto"/>
        <w:rPr>
          <w:sz w:val="24"/>
          <w:szCs w:val="24"/>
          <w:u w:val="single"/>
        </w:rPr>
      </w:pPr>
    </w:p>
    <w:p w:rsidR="005B2028" w:rsidRDefault="005B2028">
      <w:pPr>
        <w:rPr>
          <w:sz w:val="24"/>
          <w:szCs w:val="24"/>
          <w:u w:val="single"/>
        </w:rPr>
      </w:pPr>
    </w:p>
    <w:p w:rsidR="005B2028" w:rsidRDefault="00820A0E">
      <w:pPr>
        <w:rPr>
          <w:sz w:val="24"/>
          <w:szCs w:val="24"/>
          <w:u w:val="single"/>
        </w:rPr>
      </w:pPr>
      <w:r>
        <w:rPr>
          <w:b/>
          <w:sz w:val="24"/>
          <w:szCs w:val="24"/>
          <w:u w:val="single"/>
        </w:rPr>
        <w:t>WORK EXPERIENCE:</w:t>
      </w:r>
    </w:p>
    <w:p w:rsidR="005B2028" w:rsidRDefault="005B2028">
      <w:pPr>
        <w:rPr>
          <w:sz w:val="24"/>
          <w:szCs w:val="24"/>
          <w:u w:val="single"/>
        </w:rPr>
      </w:pPr>
    </w:p>
    <w:p w:rsidR="005B2028" w:rsidRDefault="00820A0E">
      <w:pPr>
        <w:jc w:val="both"/>
        <w:rPr>
          <w:sz w:val="24"/>
          <w:szCs w:val="24"/>
        </w:rPr>
      </w:pPr>
      <w:r>
        <w:rPr>
          <w:b/>
          <w:sz w:val="24"/>
          <w:szCs w:val="24"/>
        </w:rPr>
        <w:t xml:space="preserve">From Jan 2012 to till date: </w:t>
      </w:r>
      <w:r>
        <w:rPr>
          <w:sz w:val="24"/>
          <w:szCs w:val="24"/>
        </w:rPr>
        <w:t>In Full Time practice worked as Partner &amp; A</w:t>
      </w:r>
      <w:r w:rsidR="00292F32">
        <w:rPr>
          <w:sz w:val="24"/>
          <w:szCs w:val="24"/>
        </w:rPr>
        <w:t xml:space="preserve">ssociate of M/s </w:t>
      </w:r>
      <w:proofErr w:type="spellStart"/>
      <w:r w:rsidR="00292F32">
        <w:rPr>
          <w:sz w:val="24"/>
          <w:szCs w:val="24"/>
        </w:rPr>
        <w:t>Anas</w:t>
      </w:r>
      <w:proofErr w:type="spellEnd"/>
      <w:r w:rsidR="00292F32">
        <w:rPr>
          <w:sz w:val="24"/>
          <w:szCs w:val="24"/>
        </w:rPr>
        <w:t xml:space="preserve">, </w:t>
      </w:r>
      <w:proofErr w:type="spellStart"/>
      <w:r w:rsidR="00292F32">
        <w:rPr>
          <w:sz w:val="24"/>
          <w:szCs w:val="24"/>
        </w:rPr>
        <w:t>Mukundan&amp;</w:t>
      </w:r>
      <w:r>
        <w:rPr>
          <w:sz w:val="24"/>
          <w:szCs w:val="24"/>
        </w:rPr>
        <w:t>Balakrishnan</w:t>
      </w:r>
      <w:proofErr w:type="spellEnd"/>
      <w:r>
        <w:rPr>
          <w:sz w:val="24"/>
          <w:szCs w:val="24"/>
        </w:rPr>
        <w:t xml:space="preserve"> Chartered Accountants, Involved in handling Accounting, Internal audits, Statutory Audits, Tax Audits, Project Finance and tax representations for various clients before various tax authorities. Few Major clients handled are given below:</w:t>
      </w:r>
    </w:p>
    <w:p w:rsidR="005B2028" w:rsidRDefault="005B2028">
      <w:pPr>
        <w:rPr>
          <w:sz w:val="24"/>
          <w:szCs w:val="24"/>
        </w:rPr>
      </w:pPr>
    </w:p>
    <w:p w:rsidR="005B2028" w:rsidRDefault="00820A0E">
      <w:pPr>
        <w:rPr>
          <w:sz w:val="24"/>
          <w:szCs w:val="24"/>
        </w:rPr>
      </w:pPr>
      <w:r>
        <w:rPr>
          <w:b/>
          <w:sz w:val="24"/>
          <w:szCs w:val="24"/>
        </w:rPr>
        <w:t>Statutory Bank Audit:</w:t>
      </w:r>
    </w:p>
    <w:p w:rsidR="005B2028" w:rsidRDefault="005B2028">
      <w:pPr>
        <w:rPr>
          <w:sz w:val="24"/>
          <w:szCs w:val="24"/>
          <w:u w:val="single"/>
        </w:rPr>
      </w:pPr>
    </w:p>
    <w:p w:rsidR="005B2028" w:rsidRDefault="00820A0E">
      <w:pPr>
        <w:numPr>
          <w:ilvl w:val="0"/>
          <w:numId w:val="4"/>
        </w:numPr>
        <w:rPr>
          <w:sz w:val="24"/>
          <w:szCs w:val="24"/>
        </w:rPr>
      </w:pPr>
      <w:bookmarkStart w:id="0" w:name="_GoBack"/>
      <w:r>
        <w:rPr>
          <w:sz w:val="24"/>
          <w:szCs w:val="24"/>
        </w:rPr>
        <w:lastRenderedPageBreak/>
        <w:t>Union Bank of India</w:t>
      </w:r>
    </w:p>
    <w:bookmarkEnd w:id="0"/>
    <w:p w:rsidR="005B2028" w:rsidRDefault="00820A0E">
      <w:pPr>
        <w:numPr>
          <w:ilvl w:val="0"/>
          <w:numId w:val="4"/>
        </w:numPr>
        <w:rPr>
          <w:sz w:val="24"/>
          <w:szCs w:val="24"/>
        </w:rPr>
      </w:pPr>
      <w:r>
        <w:rPr>
          <w:sz w:val="24"/>
          <w:szCs w:val="24"/>
        </w:rPr>
        <w:t>South Indian Bank</w:t>
      </w:r>
    </w:p>
    <w:p w:rsidR="005B2028" w:rsidRDefault="005B2028">
      <w:pPr>
        <w:spacing w:line="360" w:lineRule="auto"/>
        <w:jc w:val="both"/>
        <w:rPr>
          <w:sz w:val="24"/>
          <w:szCs w:val="24"/>
        </w:rPr>
      </w:pPr>
    </w:p>
    <w:p w:rsidR="005B2028" w:rsidRDefault="00820A0E">
      <w:pPr>
        <w:spacing w:line="360" w:lineRule="auto"/>
        <w:jc w:val="both"/>
        <w:rPr>
          <w:sz w:val="24"/>
          <w:szCs w:val="24"/>
        </w:rPr>
      </w:pPr>
      <w:r>
        <w:rPr>
          <w:b/>
          <w:sz w:val="24"/>
          <w:szCs w:val="24"/>
        </w:rPr>
        <w:t>Concurrent Audits:</w:t>
      </w:r>
    </w:p>
    <w:p w:rsidR="005B2028" w:rsidRDefault="00820A0E">
      <w:pPr>
        <w:numPr>
          <w:ilvl w:val="0"/>
          <w:numId w:val="5"/>
        </w:numPr>
        <w:jc w:val="both"/>
        <w:rPr>
          <w:sz w:val="24"/>
          <w:szCs w:val="24"/>
        </w:rPr>
      </w:pPr>
      <w:r>
        <w:rPr>
          <w:sz w:val="24"/>
          <w:szCs w:val="24"/>
        </w:rPr>
        <w:t>Grand International Exporters</w:t>
      </w:r>
    </w:p>
    <w:p w:rsidR="005B2028" w:rsidRDefault="00820A0E">
      <w:pPr>
        <w:numPr>
          <w:ilvl w:val="0"/>
          <w:numId w:val="5"/>
        </w:numPr>
        <w:jc w:val="both"/>
        <w:rPr>
          <w:sz w:val="24"/>
          <w:szCs w:val="24"/>
        </w:rPr>
      </w:pPr>
      <w:r>
        <w:rPr>
          <w:sz w:val="24"/>
          <w:szCs w:val="24"/>
        </w:rPr>
        <w:t>Hayath Gold and Diamonds LLP</w:t>
      </w:r>
    </w:p>
    <w:p w:rsidR="005B2028" w:rsidRDefault="00820A0E">
      <w:pPr>
        <w:numPr>
          <w:ilvl w:val="0"/>
          <w:numId w:val="7"/>
        </w:numPr>
        <w:ind w:firstLine="0"/>
        <w:jc w:val="both"/>
        <w:rPr>
          <w:sz w:val="24"/>
          <w:szCs w:val="24"/>
        </w:rPr>
      </w:pPr>
      <w:r>
        <w:rPr>
          <w:sz w:val="24"/>
          <w:szCs w:val="24"/>
        </w:rPr>
        <w:t>NGD Gold and Diamonds</w:t>
      </w:r>
    </w:p>
    <w:p w:rsidR="005B2028" w:rsidRDefault="00820A0E">
      <w:pPr>
        <w:numPr>
          <w:ilvl w:val="0"/>
          <w:numId w:val="7"/>
        </w:numPr>
        <w:ind w:left="720"/>
        <w:jc w:val="both"/>
        <w:rPr>
          <w:sz w:val="24"/>
          <w:szCs w:val="24"/>
        </w:rPr>
      </w:pPr>
      <w:r>
        <w:rPr>
          <w:sz w:val="24"/>
          <w:szCs w:val="24"/>
        </w:rPr>
        <w:t>Linen Hub</w:t>
      </w:r>
    </w:p>
    <w:p w:rsidR="005B2028" w:rsidRDefault="00820A0E">
      <w:pPr>
        <w:numPr>
          <w:ilvl w:val="0"/>
          <w:numId w:val="7"/>
        </w:numPr>
        <w:ind w:firstLine="0"/>
        <w:jc w:val="both"/>
        <w:rPr>
          <w:sz w:val="24"/>
          <w:szCs w:val="24"/>
        </w:rPr>
      </w:pPr>
      <w:r>
        <w:rPr>
          <w:sz w:val="24"/>
          <w:szCs w:val="24"/>
        </w:rPr>
        <w:t>AB ventures</w:t>
      </w:r>
    </w:p>
    <w:p w:rsidR="005B2028" w:rsidRDefault="00820A0E">
      <w:pPr>
        <w:numPr>
          <w:ilvl w:val="0"/>
          <w:numId w:val="7"/>
        </w:numPr>
        <w:ind w:firstLine="0"/>
        <w:jc w:val="both"/>
        <w:rPr>
          <w:sz w:val="24"/>
          <w:szCs w:val="24"/>
        </w:rPr>
      </w:pPr>
      <w:r>
        <w:rPr>
          <w:sz w:val="24"/>
          <w:szCs w:val="24"/>
        </w:rPr>
        <w:t xml:space="preserve">Halala Mall </w:t>
      </w:r>
    </w:p>
    <w:p w:rsidR="005B2028" w:rsidRDefault="00032BB1">
      <w:pPr>
        <w:numPr>
          <w:ilvl w:val="0"/>
          <w:numId w:val="7"/>
        </w:numPr>
        <w:ind w:firstLine="0"/>
        <w:jc w:val="both"/>
        <w:rPr>
          <w:sz w:val="24"/>
          <w:szCs w:val="24"/>
        </w:rPr>
      </w:pPr>
      <w:r>
        <w:rPr>
          <w:sz w:val="24"/>
          <w:szCs w:val="24"/>
        </w:rPr>
        <w:t>Nellara Foods Products</w:t>
      </w:r>
    </w:p>
    <w:p w:rsidR="005B2028" w:rsidRDefault="00292F32">
      <w:pPr>
        <w:numPr>
          <w:ilvl w:val="0"/>
          <w:numId w:val="7"/>
        </w:numPr>
        <w:ind w:firstLine="0"/>
        <w:jc w:val="both"/>
        <w:rPr>
          <w:sz w:val="24"/>
          <w:szCs w:val="24"/>
        </w:rPr>
      </w:pPr>
      <w:r>
        <w:rPr>
          <w:sz w:val="24"/>
          <w:szCs w:val="24"/>
        </w:rPr>
        <w:t>Address Men’s Fashion</w:t>
      </w:r>
    </w:p>
    <w:p w:rsidR="00BC3A33" w:rsidRDefault="00BC3A33">
      <w:pPr>
        <w:numPr>
          <w:ilvl w:val="0"/>
          <w:numId w:val="7"/>
        </w:numPr>
        <w:ind w:firstLine="0"/>
        <w:jc w:val="both"/>
        <w:rPr>
          <w:sz w:val="24"/>
          <w:szCs w:val="24"/>
        </w:rPr>
      </w:pPr>
      <w:r>
        <w:rPr>
          <w:sz w:val="24"/>
          <w:szCs w:val="24"/>
        </w:rPr>
        <w:t>Amal foods LLC</w:t>
      </w:r>
    </w:p>
    <w:p w:rsidR="00292F32" w:rsidRDefault="00292F32">
      <w:pPr>
        <w:numPr>
          <w:ilvl w:val="0"/>
          <w:numId w:val="7"/>
        </w:numPr>
        <w:ind w:firstLine="0"/>
        <w:jc w:val="both"/>
        <w:rPr>
          <w:sz w:val="24"/>
          <w:szCs w:val="24"/>
        </w:rPr>
      </w:pPr>
      <w:r>
        <w:rPr>
          <w:sz w:val="24"/>
          <w:szCs w:val="24"/>
        </w:rPr>
        <w:t>Sulthan Diamonds and Gold</w:t>
      </w:r>
    </w:p>
    <w:p w:rsidR="00292F32" w:rsidRDefault="00032BB1">
      <w:pPr>
        <w:numPr>
          <w:ilvl w:val="0"/>
          <w:numId w:val="7"/>
        </w:numPr>
        <w:ind w:firstLine="0"/>
        <w:jc w:val="both"/>
        <w:rPr>
          <w:sz w:val="24"/>
          <w:szCs w:val="24"/>
        </w:rPr>
      </w:pPr>
      <w:r>
        <w:rPr>
          <w:sz w:val="24"/>
          <w:szCs w:val="24"/>
        </w:rPr>
        <w:t>Jayalakshmi Silks</w:t>
      </w:r>
    </w:p>
    <w:p w:rsidR="00032BB1" w:rsidRDefault="00032BB1">
      <w:pPr>
        <w:numPr>
          <w:ilvl w:val="0"/>
          <w:numId w:val="7"/>
        </w:numPr>
        <w:ind w:firstLine="0"/>
        <w:jc w:val="both"/>
        <w:rPr>
          <w:sz w:val="24"/>
          <w:szCs w:val="24"/>
        </w:rPr>
      </w:pPr>
      <w:r>
        <w:rPr>
          <w:sz w:val="24"/>
          <w:szCs w:val="24"/>
        </w:rPr>
        <w:t>Dr. Rafeeq’s Skin and Cosmetic Surgery Research Center</w:t>
      </w:r>
    </w:p>
    <w:p w:rsidR="00032BB1" w:rsidRDefault="00032BB1">
      <w:pPr>
        <w:numPr>
          <w:ilvl w:val="0"/>
          <w:numId w:val="7"/>
        </w:numPr>
        <w:ind w:firstLine="0"/>
        <w:jc w:val="both"/>
        <w:rPr>
          <w:sz w:val="24"/>
          <w:szCs w:val="24"/>
        </w:rPr>
      </w:pPr>
      <w:r>
        <w:rPr>
          <w:sz w:val="24"/>
          <w:szCs w:val="24"/>
        </w:rPr>
        <w:t>Mannarkkad Nursing Home</w:t>
      </w:r>
    </w:p>
    <w:p w:rsidR="00032BB1" w:rsidRDefault="00032BB1">
      <w:pPr>
        <w:numPr>
          <w:ilvl w:val="0"/>
          <w:numId w:val="7"/>
        </w:numPr>
        <w:ind w:firstLine="0"/>
        <w:jc w:val="both"/>
        <w:rPr>
          <w:sz w:val="24"/>
          <w:szCs w:val="24"/>
        </w:rPr>
      </w:pPr>
      <w:r>
        <w:rPr>
          <w:sz w:val="24"/>
          <w:szCs w:val="24"/>
        </w:rPr>
        <w:t>Manappuram Finance</w:t>
      </w:r>
    </w:p>
    <w:p w:rsidR="00032BB1" w:rsidRDefault="00032BB1" w:rsidP="00032BB1">
      <w:pPr>
        <w:ind w:left="360"/>
        <w:jc w:val="both"/>
        <w:rPr>
          <w:sz w:val="24"/>
          <w:szCs w:val="24"/>
        </w:rPr>
      </w:pPr>
    </w:p>
    <w:p w:rsidR="005B2028" w:rsidRDefault="005B2028">
      <w:pPr>
        <w:jc w:val="both"/>
        <w:rPr>
          <w:sz w:val="24"/>
          <w:szCs w:val="24"/>
        </w:rPr>
      </w:pPr>
    </w:p>
    <w:p w:rsidR="005B2028" w:rsidRDefault="00820A0E">
      <w:pPr>
        <w:jc w:val="both"/>
        <w:rPr>
          <w:sz w:val="24"/>
          <w:szCs w:val="24"/>
        </w:rPr>
      </w:pPr>
      <w:r>
        <w:rPr>
          <w:b/>
          <w:sz w:val="24"/>
          <w:szCs w:val="24"/>
        </w:rPr>
        <w:t>Societies &amp; Trusts:</w:t>
      </w:r>
    </w:p>
    <w:p w:rsidR="005B2028" w:rsidRPr="00BC3A33" w:rsidRDefault="00820A0E" w:rsidP="00BC3A33">
      <w:pPr>
        <w:numPr>
          <w:ilvl w:val="0"/>
          <w:numId w:val="13"/>
        </w:numPr>
        <w:jc w:val="both"/>
        <w:rPr>
          <w:sz w:val="24"/>
          <w:szCs w:val="24"/>
        </w:rPr>
      </w:pPr>
      <w:r>
        <w:rPr>
          <w:b/>
          <w:sz w:val="24"/>
          <w:szCs w:val="24"/>
        </w:rPr>
        <w:t>Snehalayam Trusts</w:t>
      </w:r>
    </w:p>
    <w:p w:rsidR="005B2028" w:rsidRDefault="005B2028">
      <w:pPr>
        <w:jc w:val="both"/>
        <w:rPr>
          <w:sz w:val="24"/>
          <w:szCs w:val="24"/>
        </w:rPr>
      </w:pPr>
    </w:p>
    <w:p w:rsidR="005B2028" w:rsidRDefault="00820A0E">
      <w:pPr>
        <w:rPr>
          <w:sz w:val="24"/>
          <w:szCs w:val="24"/>
        </w:rPr>
      </w:pPr>
      <w:r>
        <w:rPr>
          <w:b/>
          <w:sz w:val="24"/>
          <w:szCs w:val="24"/>
        </w:rPr>
        <w:t>Responsibilities handled:</w:t>
      </w:r>
    </w:p>
    <w:p w:rsidR="005B2028" w:rsidRDefault="005B2028">
      <w:pPr>
        <w:rPr>
          <w:sz w:val="24"/>
          <w:szCs w:val="24"/>
        </w:rPr>
      </w:pPr>
    </w:p>
    <w:p w:rsidR="005B2028" w:rsidRDefault="00820A0E">
      <w:pPr>
        <w:tabs>
          <w:tab w:val="left" w:pos="5775"/>
        </w:tabs>
        <w:rPr>
          <w:sz w:val="24"/>
          <w:szCs w:val="24"/>
        </w:rPr>
      </w:pPr>
      <w:r>
        <w:rPr>
          <w:sz w:val="24"/>
          <w:szCs w:val="24"/>
        </w:rPr>
        <w:t xml:space="preserve"> Handled the following areas:</w:t>
      </w:r>
      <w:r>
        <w:rPr>
          <w:sz w:val="24"/>
          <w:szCs w:val="24"/>
        </w:rPr>
        <w:tab/>
      </w:r>
    </w:p>
    <w:p w:rsidR="005B2028" w:rsidRDefault="005B2028">
      <w:pPr>
        <w:ind w:left="360"/>
        <w:jc w:val="both"/>
        <w:rPr>
          <w:sz w:val="24"/>
          <w:szCs w:val="24"/>
        </w:rPr>
      </w:pPr>
    </w:p>
    <w:p w:rsidR="005B2028" w:rsidRDefault="00820A0E">
      <w:pPr>
        <w:numPr>
          <w:ilvl w:val="0"/>
          <w:numId w:val="2"/>
        </w:numPr>
        <w:jc w:val="both"/>
        <w:rPr>
          <w:sz w:val="24"/>
          <w:szCs w:val="24"/>
        </w:rPr>
      </w:pPr>
      <w:r>
        <w:rPr>
          <w:sz w:val="24"/>
          <w:szCs w:val="24"/>
        </w:rPr>
        <w:t>Monthly closure of books of account</w:t>
      </w:r>
    </w:p>
    <w:p w:rsidR="005B2028" w:rsidRDefault="00820A0E">
      <w:pPr>
        <w:numPr>
          <w:ilvl w:val="0"/>
          <w:numId w:val="2"/>
        </w:numPr>
        <w:jc w:val="both"/>
        <w:rPr>
          <w:sz w:val="24"/>
          <w:szCs w:val="24"/>
        </w:rPr>
      </w:pPr>
      <w:r>
        <w:rPr>
          <w:sz w:val="24"/>
          <w:szCs w:val="24"/>
        </w:rPr>
        <w:t>Preparation of Monthly MIS</w:t>
      </w:r>
    </w:p>
    <w:p w:rsidR="005B2028" w:rsidRDefault="00820A0E">
      <w:pPr>
        <w:numPr>
          <w:ilvl w:val="0"/>
          <w:numId w:val="2"/>
        </w:numPr>
        <w:jc w:val="both"/>
        <w:rPr>
          <w:sz w:val="24"/>
          <w:szCs w:val="24"/>
        </w:rPr>
      </w:pPr>
      <w:r>
        <w:rPr>
          <w:sz w:val="24"/>
          <w:szCs w:val="24"/>
        </w:rPr>
        <w:t xml:space="preserve">Finalizing monthly Internal Audit Reports </w:t>
      </w:r>
    </w:p>
    <w:p w:rsidR="005B2028" w:rsidRDefault="00820A0E">
      <w:pPr>
        <w:numPr>
          <w:ilvl w:val="0"/>
          <w:numId w:val="2"/>
        </w:numPr>
        <w:jc w:val="both"/>
        <w:rPr>
          <w:sz w:val="24"/>
          <w:szCs w:val="24"/>
        </w:rPr>
      </w:pPr>
      <w:r>
        <w:rPr>
          <w:sz w:val="24"/>
          <w:szCs w:val="24"/>
        </w:rPr>
        <w:t>Preparation of monthly Statutory Compliance Report</w:t>
      </w:r>
    </w:p>
    <w:p w:rsidR="005B2028" w:rsidRDefault="00820A0E">
      <w:pPr>
        <w:numPr>
          <w:ilvl w:val="0"/>
          <w:numId w:val="2"/>
        </w:numPr>
        <w:jc w:val="both"/>
        <w:rPr>
          <w:sz w:val="24"/>
          <w:szCs w:val="24"/>
        </w:rPr>
      </w:pPr>
      <w:r>
        <w:rPr>
          <w:sz w:val="24"/>
          <w:szCs w:val="24"/>
        </w:rPr>
        <w:t>Preparation of agenda items for the Audit Committee &amp; Board meetings</w:t>
      </w:r>
    </w:p>
    <w:p w:rsidR="005B2028" w:rsidRDefault="00820A0E">
      <w:pPr>
        <w:numPr>
          <w:ilvl w:val="0"/>
          <w:numId w:val="2"/>
        </w:numPr>
        <w:jc w:val="both"/>
        <w:rPr>
          <w:sz w:val="24"/>
          <w:szCs w:val="24"/>
        </w:rPr>
      </w:pPr>
      <w:r>
        <w:rPr>
          <w:sz w:val="24"/>
          <w:szCs w:val="24"/>
        </w:rPr>
        <w:t>Preparation of CMA data for working capital loan proposals &amp; term loan proposal</w:t>
      </w:r>
    </w:p>
    <w:p w:rsidR="005B2028" w:rsidRDefault="00820A0E">
      <w:pPr>
        <w:numPr>
          <w:ilvl w:val="0"/>
          <w:numId w:val="2"/>
        </w:numPr>
        <w:jc w:val="both"/>
        <w:rPr>
          <w:sz w:val="24"/>
          <w:szCs w:val="24"/>
        </w:rPr>
      </w:pPr>
      <w:r>
        <w:rPr>
          <w:sz w:val="24"/>
          <w:szCs w:val="24"/>
        </w:rPr>
        <w:t>Compilation of various data required by the banks</w:t>
      </w:r>
    </w:p>
    <w:p w:rsidR="005B2028" w:rsidRDefault="00820A0E">
      <w:pPr>
        <w:numPr>
          <w:ilvl w:val="0"/>
          <w:numId w:val="2"/>
        </w:numPr>
        <w:jc w:val="both"/>
        <w:rPr>
          <w:sz w:val="24"/>
          <w:szCs w:val="24"/>
        </w:rPr>
      </w:pPr>
      <w:r>
        <w:rPr>
          <w:sz w:val="24"/>
          <w:szCs w:val="24"/>
        </w:rPr>
        <w:t>Finalization and annual closure of books</w:t>
      </w:r>
    </w:p>
    <w:p w:rsidR="005B2028" w:rsidRDefault="00820A0E">
      <w:pPr>
        <w:numPr>
          <w:ilvl w:val="0"/>
          <w:numId w:val="2"/>
        </w:numPr>
        <w:jc w:val="both"/>
        <w:rPr>
          <w:sz w:val="24"/>
          <w:szCs w:val="24"/>
        </w:rPr>
      </w:pPr>
      <w:r>
        <w:rPr>
          <w:sz w:val="24"/>
          <w:szCs w:val="24"/>
        </w:rPr>
        <w:t>Audit Coordinator for the Financial Year</w:t>
      </w:r>
    </w:p>
    <w:p w:rsidR="005B2028" w:rsidRDefault="00820A0E">
      <w:pPr>
        <w:numPr>
          <w:ilvl w:val="0"/>
          <w:numId w:val="2"/>
        </w:numPr>
        <w:jc w:val="both"/>
        <w:rPr>
          <w:sz w:val="24"/>
          <w:szCs w:val="24"/>
        </w:rPr>
      </w:pPr>
      <w:r>
        <w:rPr>
          <w:sz w:val="24"/>
          <w:szCs w:val="24"/>
        </w:rPr>
        <w:t xml:space="preserve">Independently handled tax audit for the Assessment Year </w:t>
      </w:r>
    </w:p>
    <w:p w:rsidR="005B2028" w:rsidRDefault="00820A0E">
      <w:pPr>
        <w:numPr>
          <w:ilvl w:val="0"/>
          <w:numId w:val="2"/>
        </w:numPr>
        <w:jc w:val="both"/>
        <w:rPr>
          <w:sz w:val="24"/>
          <w:szCs w:val="24"/>
        </w:rPr>
      </w:pPr>
      <w:r>
        <w:rPr>
          <w:sz w:val="24"/>
          <w:szCs w:val="24"/>
        </w:rPr>
        <w:t xml:space="preserve">Online filing of Income Tax returns, handling assessments and appearing before Income Tax authorities </w:t>
      </w:r>
    </w:p>
    <w:p w:rsidR="005B2028" w:rsidRDefault="00820A0E">
      <w:pPr>
        <w:numPr>
          <w:ilvl w:val="0"/>
          <w:numId w:val="2"/>
        </w:numPr>
        <w:jc w:val="both"/>
        <w:rPr>
          <w:sz w:val="24"/>
          <w:szCs w:val="24"/>
        </w:rPr>
      </w:pPr>
      <w:r>
        <w:rPr>
          <w:sz w:val="24"/>
          <w:szCs w:val="24"/>
        </w:rPr>
        <w:t>Preparation of commercial viability of the projects – Profitability workings for new projects</w:t>
      </w:r>
    </w:p>
    <w:p w:rsidR="005B2028" w:rsidRDefault="00820A0E">
      <w:pPr>
        <w:numPr>
          <w:ilvl w:val="0"/>
          <w:numId w:val="2"/>
        </w:numPr>
        <w:jc w:val="both"/>
        <w:rPr>
          <w:sz w:val="24"/>
          <w:szCs w:val="24"/>
        </w:rPr>
      </w:pPr>
      <w:r>
        <w:rPr>
          <w:sz w:val="24"/>
          <w:szCs w:val="24"/>
        </w:rPr>
        <w:t xml:space="preserve">Preparation and Submission of data to </w:t>
      </w:r>
      <w:proofErr w:type="spellStart"/>
      <w:r>
        <w:rPr>
          <w:sz w:val="24"/>
          <w:szCs w:val="24"/>
        </w:rPr>
        <w:t>Crisil</w:t>
      </w:r>
      <w:proofErr w:type="spellEnd"/>
      <w:r>
        <w:rPr>
          <w:sz w:val="24"/>
          <w:szCs w:val="24"/>
        </w:rPr>
        <w:t xml:space="preserve"> for credit rating</w:t>
      </w:r>
    </w:p>
    <w:p w:rsidR="005B2028" w:rsidRDefault="00820A0E">
      <w:pPr>
        <w:numPr>
          <w:ilvl w:val="0"/>
          <w:numId w:val="2"/>
        </w:numPr>
        <w:jc w:val="both"/>
        <w:rPr>
          <w:sz w:val="24"/>
          <w:szCs w:val="24"/>
        </w:rPr>
      </w:pPr>
      <w:r>
        <w:rPr>
          <w:sz w:val="24"/>
          <w:szCs w:val="24"/>
        </w:rPr>
        <w:t>Coordinating with the statutory auditors &amp; internal auditors</w:t>
      </w:r>
    </w:p>
    <w:p w:rsidR="005B2028" w:rsidRDefault="005B2028">
      <w:pPr>
        <w:spacing w:line="360" w:lineRule="auto"/>
        <w:jc w:val="both"/>
        <w:rPr>
          <w:sz w:val="24"/>
          <w:szCs w:val="24"/>
        </w:rPr>
      </w:pPr>
    </w:p>
    <w:p w:rsidR="005B2028" w:rsidRDefault="00820A0E">
      <w:pPr>
        <w:rPr>
          <w:sz w:val="24"/>
          <w:szCs w:val="24"/>
          <w:u w:val="single"/>
        </w:rPr>
      </w:pPr>
      <w:r>
        <w:rPr>
          <w:b/>
          <w:sz w:val="24"/>
          <w:szCs w:val="24"/>
          <w:u w:val="single"/>
        </w:rPr>
        <w:t>Responsibilities handled</w:t>
      </w:r>
    </w:p>
    <w:p w:rsidR="005B2028" w:rsidRDefault="005B2028">
      <w:pPr>
        <w:rPr>
          <w:sz w:val="24"/>
          <w:szCs w:val="24"/>
          <w:u w:val="single"/>
        </w:rPr>
      </w:pPr>
    </w:p>
    <w:p w:rsidR="005B2028" w:rsidRDefault="005B2028">
      <w:pPr>
        <w:rPr>
          <w:sz w:val="24"/>
          <w:szCs w:val="24"/>
          <w:u w:val="single"/>
        </w:rPr>
      </w:pPr>
    </w:p>
    <w:p w:rsidR="005B2028" w:rsidRDefault="00820A0E">
      <w:pPr>
        <w:rPr>
          <w:sz w:val="24"/>
          <w:szCs w:val="24"/>
          <w:u w:val="single"/>
        </w:rPr>
      </w:pPr>
      <w:r>
        <w:rPr>
          <w:b/>
          <w:sz w:val="24"/>
          <w:szCs w:val="24"/>
          <w:u w:val="single"/>
        </w:rPr>
        <w:lastRenderedPageBreak/>
        <w:t>ACCOUNTS</w:t>
      </w:r>
    </w:p>
    <w:p w:rsidR="005B2028" w:rsidRDefault="005B2028">
      <w:pPr>
        <w:rPr>
          <w:sz w:val="24"/>
          <w:szCs w:val="24"/>
          <w:u w:val="single"/>
        </w:rPr>
      </w:pPr>
    </w:p>
    <w:p w:rsidR="005B2028" w:rsidRDefault="00820A0E">
      <w:pPr>
        <w:numPr>
          <w:ilvl w:val="0"/>
          <w:numId w:val="12"/>
        </w:numPr>
        <w:ind w:left="360" w:firstLine="90"/>
        <w:rPr>
          <w:sz w:val="24"/>
          <w:szCs w:val="24"/>
        </w:rPr>
      </w:pPr>
      <w:r>
        <w:rPr>
          <w:sz w:val="24"/>
          <w:szCs w:val="24"/>
        </w:rPr>
        <w:t>Preparation of Company Accounts</w:t>
      </w:r>
    </w:p>
    <w:p w:rsidR="005B2028" w:rsidRDefault="00820A0E">
      <w:pPr>
        <w:numPr>
          <w:ilvl w:val="0"/>
          <w:numId w:val="12"/>
        </w:numPr>
        <w:ind w:left="360" w:firstLine="90"/>
        <w:rPr>
          <w:sz w:val="24"/>
          <w:szCs w:val="24"/>
        </w:rPr>
      </w:pPr>
      <w:r>
        <w:rPr>
          <w:sz w:val="24"/>
          <w:szCs w:val="24"/>
        </w:rPr>
        <w:t>Verification of purchase bill, Cash payment Vouchers.</w:t>
      </w:r>
    </w:p>
    <w:p w:rsidR="005B2028" w:rsidRDefault="00820A0E">
      <w:pPr>
        <w:numPr>
          <w:ilvl w:val="0"/>
          <w:numId w:val="12"/>
        </w:numPr>
        <w:ind w:left="450" w:firstLine="0"/>
        <w:rPr>
          <w:sz w:val="24"/>
          <w:szCs w:val="24"/>
        </w:rPr>
      </w:pPr>
      <w:r>
        <w:rPr>
          <w:sz w:val="24"/>
          <w:szCs w:val="24"/>
        </w:rPr>
        <w:t>Checking of debtors and creditors outstanding statements monthly</w:t>
      </w:r>
    </w:p>
    <w:p w:rsidR="005B2028" w:rsidRDefault="00820A0E">
      <w:pPr>
        <w:numPr>
          <w:ilvl w:val="0"/>
          <w:numId w:val="12"/>
        </w:numPr>
        <w:ind w:left="450" w:firstLine="0"/>
        <w:rPr>
          <w:sz w:val="24"/>
          <w:szCs w:val="24"/>
        </w:rPr>
      </w:pPr>
      <w:r>
        <w:rPr>
          <w:sz w:val="24"/>
          <w:szCs w:val="24"/>
        </w:rPr>
        <w:t>Verification of subcontractor works</w:t>
      </w:r>
    </w:p>
    <w:p w:rsidR="005B2028" w:rsidRDefault="00820A0E">
      <w:pPr>
        <w:numPr>
          <w:ilvl w:val="0"/>
          <w:numId w:val="12"/>
        </w:numPr>
        <w:ind w:left="450" w:firstLine="0"/>
        <w:rPr>
          <w:sz w:val="24"/>
          <w:szCs w:val="24"/>
        </w:rPr>
      </w:pPr>
      <w:r>
        <w:rPr>
          <w:sz w:val="24"/>
          <w:szCs w:val="24"/>
        </w:rPr>
        <w:t>Preparation of Bank reconciliation statement</w:t>
      </w:r>
    </w:p>
    <w:p w:rsidR="005B2028" w:rsidRDefault="00820A0E">
      <w:pPr>
        <w:numPr>
          <w:ilvl w:val="0"/>
          <w:numId w:val="12"/>
        </w:numPr>
        <w:ind w:firstLine="450"/>
        <w:rPr>
          <w:sz w:val="24"/>
          <w:szCs w:val="24"/>
        </w:rPr>
      </w:pPr>
      <w:r>
        <w:rPr>
          <w:sz w:val="24"/>
          <w:szCs w:val="24"/>
        </w:rPr>
        <w:t>Finalization of Accounts</w:t>
      </w:r>
    </w:p>
    <w:p w:rsidR="005B2028" w:rsidRDefault="00820A0E">
      <w:pPr>
        <w:numPr>
          <w:ilvl w:val="0"/>
          <w:numId w:val="12"/>
        </w:numPr>
        <w:ind w:firstLine="450"/>
        <w:rPr>
          <w:sz w:val="24"/>
          <w:szCs w:val="24"/>
        </w:rPr>
      </w:pPr>
      <w:r>
        <w:rPr>
          <w:sz w:val="24"/>
          <w:szCs w:val="24"/>
        </w:rPr>
        <w:t>Cash Reconciliations (Petty Cash &amp; Cash Collections)</w:t>
      </w:r>
    </w:p>
    <w:p w:rsidR="005B2028" w:rsidRDefault="00820A0E">
      <w:pPr>
        <w:numPr>
          <w:ilvl w:val="0"/>
          <w:numId w:val="12"/>
        </w:numPr>
        <w:ind w:firstLine="450"/>
        <w:rPr>
          <w:sz w:val="24"/>
          <w:szCs w:val="24"/>
        </w:rPr>
      </w:pPr>
      <w:r>
        <w:rPr>
          <w:sz w:val="24"/>
          <w:szCs w:val="24"/>
        </w:rPr>
        <w:t>Bank Reconciliations (Checking and Credit Cards)</w:t>
      </w:r>
    </w:p>
    <w:p w:rsidR="005B2028" w:rsidRDefault="00820A0E">
      <w:pPr>
        <w:numPr>
          <w:ilvl w:val="0"/>
          <w:numId w:val="12"/>
        </w:numPr>
        <w:ind w:firstLine="450"/>
        <w:rPr>
          <w:sz w:val="24"/>
          <w:szCs w:val="24"/>
        </w:rPr>
      </w:pPr>
      <w:r>
        <w:rPr>
          <w:sz w:val="24"/>
          <w:szCs w:val="24"/>
        </w:rPr>
        <w:t>Inventory Management</w:t>
      </w:r>
    </w:p>
    <w:p w:rsidR="005B2028" w:rsidRDefault="00820A0E">
      <w:pPr>
        <w:numPr>
          <w:ilvl w:val="0"/>
          <w:numId w:val="12"/>
        </w:numPr>
        <w:ind w:firstLine="450"/>
        <w:rPr>
          <w:sz w:val="24"/>
          <w:szCs w:val="24"/>
        </w:rPr>
      </w:pPr>
      <w:r>
        <w:rPr>
          <w:sz w:val="24"/>
          <w:szCs w:val="24"/>
        </w:rPr>
        <w:t>Recording and Reconciling Payroll Transactions</w:t>
      </w:r>
    </w:p>
    <w:p w:rsidR="005B2028" w:rsidRDefault="00820A0E">
      <w:pPr>
        <w:numPr>
          <w:ilvl w:val="0"/>
          <w:numId w:val="12"/>
        </w:numPr>
        <w:ind w:firstLine="450"/>
        <w:rPr>
          <w:sz w:val="24"/>
          <w:szCs w:val="24"/>
        </w:rPr>
      </w:pPr>
      <w:r>
        <w:rPr>
          <w:sz w:val="24"/>
          <w:szCs w:val="24"/>
        </w:rPr>
        <w:t>Revenue Reconciliations with Bank Deposit</w:t>
      </w:r>
    </w:p>
    <w:p w:rsidR="005B2028" w:rsidRDefault="00820A0E">
      <w:pPr>
        <w:numPr>
          <w:ilvl w:val="0"/>
          <w:numId w:val="12"/>
        </w:numPr>
        <w:ind w:firstLine="450"/>
        <w:rPr>
          <w:sz w:val="24"/>
          <w:szCs w:val="24"/>
        </w:rPr>
      </w:pPr>
      <w:r>
        <w:rPr>
          <w:sz w:val="24"/>
          <w:szCs w:val="24"/>
        </w:rPr>
        <w:t>Budgets and Forecasting</w:t>
      </w:r>
    </w:p>
    <w:p w:rsidR="005B2028" w:rsidRDefault="00820A0E">
      <w:pPr>
        <w:numPr>
          <w:ilvl w:val="0"/>
          <w:numId w:val="12"/>
        </w:numPr>
        <w:ind w:firstLine="450"/>
        <w:rPr>
          <w:sz w:val="24"/>
          <w:szCs w:val="24"/>
        </w:rPr>
      </w:pPr>
      <w:r>
        <w:rPr>
          <w:sz w:val="24"/>
          <w:szCs w:val="24"/>
        </w:rPr>
        <w:t>Cash Flow Management</w:t>
      </w:r>
    </w:p>
    <w:p w:rsidR="005B2028" w:rsidRDefault="00820A0E">
      <w:pPr>
        <w:numPr>
          <w:ilvl w:val="0"/>
          <w:numId w:val="12"/>
        </w:numPr>
        <w:ind w:firstLine="450"/>
        <w:rPr>
          <w:sz w:val="24"/>
          <w:szCs w:val="24"/>
        </w:rPr>
      </w:pPr>
      <w:r>
        <w:rPr>
          <w:sz w:val="24"/>
          <w:szCs w:val="24"/>
        </w:rPr>
        <w:t>Working With Professionals (Bankers, Lawyer, CA, CS, CMA, CPA etc…)</w:t>
      </w:r>
    </w:p>
    <w:p w:rsidR="005B2028" w:rsidRDefault="005B2028">
      <w:pPr>
        <w:ind w:left="360"/>
        <w:rPr>
          <w:sz w:val="24"/>
          <w:szCs w:val="24"/>
        </w:rPr>
      </w:pPr>
    </w:p>
    <w:p w:rsidR="005B2028" w:rsidRDefault="00820A0E">
      <w:pPr>
        <w:rPr>
          <w:sz w:val="24"/>
          <w:szCs w:val="24"/>
          <w:u w:val="single"/>
        </w:rPr>
      </w:pPr>
      <w:r>
        <w:rPr>
          <w:b/>
          <w:sz w:val="24"/>
          <w:szCs w:val="24"/>
          <w:u w:val="single"/>
        </w:rPr>
        <w:t>AUDIT</w:t>
      </w:r>
    </w:p>
    <w:p w:rsidR="005B2028" w:rsidRDefault="005B2028">
      <w:pPr>
        <w:rPr>
          <w:sz w:val="24"/>
          <w:szCs w:val="24"/>
        </w:rPr>
      </w:pPr>
    </w:p>
    <w:p w:rsidR="005B2028" w:rsidRDefault="00820A0E">
      <w:pPr>
        <w:numPr>
          <w:ilvl w:val="0"/>
          <w:numId w:val="10"/>
        </w:numPr>
        <w:ind w:firstLine="0"/>
        <w:rPr>
          <w:sz w:val="24"/>
          <w:szCs w:val="24"/>
        </w:rPr>
      </w:pPr>
      <w:r>
        <w:rPr>
          <w:sz w:val="24"/>
          <w:szCs w:val="24"/>
        </w:rPr>
        <w:t>Attending to various types of bank audits namely</w:t>
      </w:r>
    </w:p>
    <w:p w:rsidR="005B2028" w:rsidRDefault="00820A0E">
      <w:pPr>
        <w:numPr>
          <w:ilvl w:val="0"/>
          <w:numId w:val="3"/>
        </w:numPr>
        <w:rPr>
          <w:sz w:val="24"/>
          <w:szCs w:val="24"/>
        </w:rPr>
      </w:pPr>
      <w:r>
        <w:rPr>
          <w:sz w:val="24"/>
          <w:szCs w:val="24"/>
        </w:rPr>
        <w:t xml:space="preserve">Concurrent Audit and Statutory Audit </w:t>
      </w:r>
    </w:p>
    <w:p w:rsidR="005B2028" w:rsidRDefault="00820A0E">
      <w:pPr>
        <w:numPr>
          <w:ilvl w:val="0"/>
          <w:numId w:val="6"/>
        </w:numPr>
        <w:rPr>
          <w:sz w:val="24"/>
          <w:szCs w:val="24"/>
        </w:rPr>
      </w:pPr>
      <w:r>
        <w:rPr>
          <w:sz w:val="24"/>
          <w:szCs w:val="24"/>
        </w:rPr>
        <w:t>Stock audit</w:t>
      </w:r>
    </w:p>
    <w:p w:rsidR="005B2028" w:rsidRDefault="00820A0E">
      <w:pPr>
        <w:numPr>
          <w:ilvl w:val="0"/>
          <w:numId w:val="8"/>
        </w:numPr>
        <w:rPr>
          <w:sz w:val="24"/>
          <w:szCs w:val="24"/>
        </w:rPr>
      </w:pPr>
      <w:r>
        <w:rPr>
          <w:sz w:val="24"/>
          <w:szCs w:val="24"/>
        </w:rPr>
        <w:t>Information System Audit</w:t>
      </w:r>
    </w:p>
    <w:p w:rsidR="005B2028" w:rsidRDefault="00820A0E">
      <w:pPr>
        <w:numPr>
          <w:ilvl w:val="0"/>
          <w:numId w:val="9"/>
        </w:numPr>
        <w:rPr>
          <w:sz w:val="24"/>
          <w:szCs w:val="24"/>
        </w:rPr>
      </w:pPr>
      <w:r>
        <w:rPr>
          <w:sz w:val="24"/>
          <w:szCs w:val="24"/>
        </w:rPr>
        <w:t xml:space="preserve">Surprise visits on behalf of banks </w:t>
      </w:r>
    </w:p>
    <w:p w:rsidR="005B2028" w:rsidRDefault="00820A0E">
      <w:pPr>
        <w:numPr>
          <w:ilvl w:val="0"/>
          <w:numId w:val="11"/>
        </w:numPr>
        <w:ind w:firstLine="0"/>
        <w:rPr>
          <w:sz w:val="24"/>
          <w:szCs w:val="24"/>
        </w:rPr>
      </w:pPr>
      <w:r>
        <w:rPr>
          <w:sz w:val="24"/>
          <w:szCs w:val="24"/>
        </w:rPr>
        <w:t>Preparation of reports for all above audits</w:t>
      </w:r>
    </w:p>
    <w:p w:rsidR="005B2028" w:rsidRDefault="00820A0E">
      <w:pPr>
        <w:numPr>
          <w:ilvl w:val="0"/>
          <w:numId w:val="11"/>
        </w:numPr>
        <w:ind w:firstLine="0"/>
        <w:rPr>
          <w:sz w:val="24"/>
          <w:szCs w:val="24"/>
        </w:rPr>
      </w:pPr>
      <w:r>
        <w:rPr>
          <w:sz w:val="24"/>
          <w:szCs w:val="24"/>
        </w:rPr>
        <w:t>Financial Statement Audit</w:t>
      </w:r>
    </w:p>
    <w:p w:rsidR="005B2028" w:rsidRDefault="00820A0E">
      <w:pPr>
        <w:numPr>
          <w:ilvl w:val="0"/>
          <w:numId w:val="11"/>
        </w:numPr>
        <w:ind w:firstLine="0"/>
        <w:rPr>
          <w:sz w:val="24"/>
          <w:szCs w:val="24"/>
        </w:rPr>
      </w:pPr>
      <w:r>
        <w:rPr>
          <w:sz w:val="24"/>
          <w:szCs w:val="24"/>
        </w:rPr>
        <w:t>Corporate Governance Reviews and Implementations</w:t>
      </w:r>
    </w:p>
    <w:p w:rsidR="005B2028" w:rsidRDefault="00820A0E">
      <w:pPr>
        <w:numPr>
          <w:ilvl w:val="0"/>
          <w:numId w:val="11"/>
        </w:numPr>
        <w:ind w:firstLine="0"/>
        <w:rPr>
          <w:sz w:val="24"/>
          <w:szCs w:val="24"/>
        </w:rPr>
      </w:pPr>
      <w:r>
        <w:rPr>
          <w:sz w:val="24"/>
          <w:szCs w:val="24"/>
        </w:rPr>
        <w:t>Review of Systems and Processes</w:t>
      </w:r>
    </w:p>
    <w:p w:rsidR="005B2028" w:rsidRDefault="00820A0E">
      <w:pPr>
        <w:numPr>
          <w:ilvl w:val="0"/>
          <w:numId w:val="11"/>
        </w:numPr>
        <w:ind w:firstLine="0"/>
        <w:rPr>
          <w:sz w:val="24"/>
          <w:szCs w:val="24"/>
        </w:rPr>
      </w:pPr>
      <w:r>
        <w:rPr>
          <w:sz w:val="24"/>
          <w:szCs w:val="24"/>
        </w:rPr>
        <w:t>Audit Firm Assistance</w:t>
      </w:r>
    </w:p>
    <w:p w:rsidR="005B2028" w:rsidRDefault="005B2028">
      <w:pPr>
        <w:rPr>
          <w:sz w:val="24"/>
          <w:szCs w:val="24"/>
          <w:u w:val="single"/>
        </w:rPr>
      </w:pPr>
    </w:p>
    <w:p w:rsidR="005B2028" w:rsidRDefault="00820A0E">
      <w:pPr>
        <w:rPr>
          <w:sz w:val="24"/>
          <w:szCs w:val="24"/>
          <w:u w:val="single"/>
        </w:rPr>
      </w:pPr>
      <w:r>
        <w:rPr>
          <w:b/>
          <w:sz w:val="24"/>
          <w:szCs w:val="24"/>
          <w:u w:val="single"/>
        </w:rPr>
        <w:t>BANKING</w:t>
      </w:r>
    </w:p>
    <w:p w:rsidR="005B2028" w:rsidRDefault="005B2028">
      <w:pPr>
        <w:rPr>
          <w:sz w:val="24"/>
          <w:szCs w:val="24"/>
          <w:u w:val="single"/>
        </w:rPr>
      </w:pPr>
    </w:p>
    <w:p w:rsidR="005B2028" w:rsidRDefault="00820A0E">
      <w:pPr>
        <w:numPr>
          <w:ilvl w:val="0"/>
          <w:numId w:val="14"/>
        </w:numPr>
        <w:ind w:firstLine="0"/>
        <w:rPr>
          <w:sz w:val="24"/>
          <w:szCs w:val="24"/>
        </w:rPr>
      </w:pPr>
      <w:r>
        <w:rPr>
          <w:sz w:val="24"/>
          <w:szCs w:val="24"/>
        </w:rPr>
        <w:t>Preparations of working capital loan proposals for clients.</w:t>
      </w:r>
    </w:p>
    <w:p w:rsidR="005B2028" w:rsidRDefault="00820A0E">
      <w:pPr>
        <w:numPr>
          <w:ilvl w:val="0"/>
          <w:numId w:val="14"/>
        </w:numPr>
        <w:ind w:firstLine="0"/>
        <w:rPr>
          <w:sz w:val="24"/>
          <w:szCs w:val="24"/>
        </w:rPr>
      </w:pPr>
      <w:r>
        <w:rPr>
          <w:sz w:val="24"/>
          <w:szCs w:val="24"/>
        </w:rPr>
        <w:t>Submission of stock statements for clients.</w:t>
      </w:r>
    </w:p>
    <w:p w:rsidR="005B2028" w:rsidRDefault="005B2028">
      <w:pPr>
        <w:rPr>
          <w:sz w:val="24"/>
          <w:szCs w:val="24"/>
        </w:rPr>
      </w:pPr>
    </w:p>
    <w:p w:rsidR="005B2028" w:rsidRDefault="00820A0E">
      <w:pPr>
        <w:pStyle w:val="Heading3"/>
      </w:pPr>
      <w:r>
        <w:t>INCOME TAX</w:t>
      </w:r>
    </w:p>
    <w:p w:rsidR="005B2028" w:rsidRDefault="00820A0E">
      <w:pPr>
        <w:numPr>
          <w:ilvl w:val="0"/>
          <w:numId w:val="1"/>
        </w:numPr>
        <w:rPr>
          <w:sz w:val="24"/>
          <w:szCs w:val="24"/>
        </w:rPr>
      </w:pPr>
      <w:r>
        <w:rPr>
          <w:sz w:val="24"/>
          <w:szCs w:val="24"/>
        </w:rPr>
        <w:t xml:space="preserve">Preparation and Filing of returns of individual, partnerships and Companies </w:t>
      </w:r>
    </w:p>
    <w:p w:rsidR="005B2028" w:rsidRDefault="00820A0E">
      <w:pPr>
        <w:numPr>
          <w:ilvl w:val="0"/>
          <w:numId w:val="1"/>
        </w:numPr>
        <w:rPr>
          <w:sz w:val="24"/>
          <w:szCs w:val="24"/>
        </w:rPr>
      </w:pPr>
      <w:r>
        <w:rPr>
          <w:sz w:val="24"/>
          <w:szCs w:val="24"/>
        </w:rPr>
        <w:t>Payment of advance tax</w:t>
      </w:r>
    </w:p>
    <w:p w:rsidR="005B2028" w:rsidRDefault="00820A0E">
      <w:pPr>
        <w:numPr>
          <w:ilvl w:val="0"/>
          <w:numId w:val="1"/>
        </w:numPr>
        <w:rPr>
          <w:sz w:val="24"/>
          <w:szCs w:val="24"/>
        </w:rPr>
      </w:pPr>
      <w:r>
        <w:rPr>
          <w:sz w:val="24"/>
          <w:szCs w:val="24"/>
        </w:rPr>
        <w:t>Collection of TDS from different type of works</w:t>
      </w:r>
    </w:p>
    <w:p w:rsidR="005B2028" w:rsidRDefault="00820A0E">
      <w:pPr>
        <w:numPr>
          <w:ilvl w:val="0"/>
          <w:numId w:val="1"/>
        </w:numPr>
        <w:rPr>
          <w:sz w:val="24"/>
          <w:szCs w:val="24"/>
        </w:rPr>
      </w:pPr>
      <w:r>
        <w:rPr>
          <w:sz w:val="24"/>
          <w:szCs w:val="24"/>
        </w:rPr>
        <w:t>Tax planning for clients</w:t>
      </w:r>
    </w:p>
    <w:p w:rsidR="005B2028" w:rsidRDefault="00820A0E">
      <w:pPr>
        <w:numPr>
          <w:ilvl w:val="0"/>
          <w:numId w:val="1"/>
        </w:numPr>
        <w:rPr>
          <w:sz w:val="24"/>
          <w:szCs w:val="24"/>
        </w:rPr>
      </w:pPr>
      <w:r>
        <w:rPr>
          <w:sz w:val="24"/>
          <w:szCs w:val="24"/>
        </w:rPr>
        <w:t>Experience in doing Tax Audit.</w:t>
      </w:r>
    </w:p>
    <w:p w:rsidR="005B2028" w:rsidRDefault="005B2028">
      <w:pPr>
        <w:ind w:left="720"/>
        <w:rPr>
          <w:sz w:val="24"/>
          <w:szCs w:val="24"/>
        </w:rPr>
      </w:pPr>
    </w:p>
    <w:p w:rsidR="005B2028" w:rsidRDefault="00820A0E">
      <w:pPr>
        <w:rPr>
          <w:sz w:val="24"/>
          <w:szCs w:val="24"/>
          <w:u w:val="single"/>
        </w:rPr>
      </w:pPr>
      <w:r>
        <w:rPr>
          <w:b/>
          <w:sz w:val="24"/>
          <w:szCs w:val="24"/>
          <w:u w:val="single"/>
        </w:rPr>
        <w:t>GST</w:t>
      </w:r>
    </w:p>
    <w:p w:rsidR="005B2028" w:rsidRDefault="00820A0E">
      <w:pPr>
        <w:numPr>
          <w:ilvl w:val="0"/>
          <w:numId w:val="15"/>
        </w:numPr>
        <w:rPr>
          <w:sz w:val="24"/>
          <w:szCs w:val="24"/>
        </w:rPr>
      </w:pPr>
      <w:r>
        <w:rPr>
          <w:sz w:val="24"/>
          <w:szCs w:val="24"/>
        </w:rPr>
        <w:t>GSTRegistration</w:t>
      </w:r>
    </w:p>
    <w:p w:rsidR="005B2028" w:rsidRDefault="00820A0E">
      <w:pPr>
        <w:numPr>
          <w:ilvl w:val="0"/>
          <w:numId w:val="15"/>
        </w:numPr>
        <w:rPr>
          <w:sz w:val="24"/>
          <w:szCs w:val="24"/>
        </w:rPr>
      </w:pPr>
      <w:r>
        <w:rPr>
          <w:sz w:val="24"/>
          <w:szCs w:val="24"/>
        </w:rPr>
        <w:t>GST Filing</w:t>
      </w:r>
    </w:p>
    <w:p w:rsidR="005B2028" w:rsidRDefault="00820A0E">
      <w:pPr>
        <w:numPr>
          <w:ilvl w:val="0"/>
          <w:numId w:val="15"/>
        </w:numPr>
        <w:rPr>
          <w:sz w:val="24"/>
          <w:szCs w:val="24"/>
        </w:rPr>
      </w:pPr>
      <w:r>
        <w:rPr>
          <w:sz w:val="24"/>
          <w:szCs w:val="24"/>
        </w:rPr>
        <w:t>GST  Planning and Administration</w:t>
      </w:r>
    </w:p>
    <w:p w:rsidR="005B2028" w:rsidRDefault="005B2028">
      <w:pPr>
        <w:rPr>
          <w:sz w:val="24"/>
          <w:szCs w:val="24"/>
        </w:rPr>
      </w:pPr>
    </w:p>
    <w:p w:rsidR="005B2028" w:rsidRDefault="00820A0E">
      <w:pPr>
        <w:rPr>
          <w:sz w:val="24"/>
          <w:szCs w:val="24"/>
          <w:u w:val="single"/>
        </w:rPr>
      </w:pPr>
      <w:r>
        <w:rPr>
          <w:b/>
          <w:sz w:val="24"/>
          <w:szCs w:val="24"/>
          <w:u w:val="single"/>
        </w:rPr>
        <w:t>VAT</w:t>
      </w:r>
    </w:p>
    <w:p w:rsidR="005B2028" w:rsidRDefault="005B2028">
      <w:pPr>
        <w:rPr>
          <w:sz w:val="24"/>
          <w:szCs w:val="24"/>
          <w:u w:val="single"/>
        </w:rPr>
      </w:pPr>
    </w:p>
    <w:p w:rsidR="005B2028" w:rsidRDefault="00820A0E">
      <w:pPr>
        <w:numPr>
          <w:ilvl w:val="0"/>
          <w:numId w:val="16"/>
        </w:numPr>
        <w:rPr>
          <w:sz w:val="24"/>
          <w:szCs w:val="24"/>
          <w:u w:val="single"/>
        </w:rPr>
      </w:pPr>
      <w:r>
        <w:rPr>
          <w:sz w:val="24"/>
          <w:szCs w:val="24"/>
        </w:rPr>
        <w:t>VAT  Registration</w:t>
      </w:r>
    </w:p>
    <w:p w:rsidR="005B2028" w:rsidRDefault="00820A0E">
      <w:pPr>
        <w:numPr>
          <w:ilvl w:val="0"/>
          <w:numId w:val="16"/>
        </w:numPr>
        <w:rPr>
          <w:sz w:val="24"/>
          <w:szCs w:val="24"/>
          <w:u w:val="single"/>
        </w:rPr>
      </w:pPr>
      <w:r>
        <w:rPr>
          <w:sz w:val="24"/>
          <w:szCs w:val="24"/>
        </w:rPr>
        <w:t>VAT  Returns</w:t>
      </w:r>
    </w:p>
    <w:p w:rsidR="005B2028" w:rsidRDefault="00820A0E">
      <w:pPr>
        <w:numPr>
          <w:ilvl w:val="0"/>
          <w:numId w:val="16"/>
        </w:numPr>
        <w:rPr>
          <w:sz w:val="24"/>
          <w:szCs w:val="24"/>
          <w:u w:val="single"/>
        </w:rPr>
      </w:pPr>
      <w:r>
        <w:rPr>
          <w:sz w:val="24"/>
          <w:szCs w:val="24"/>
        </w:rPr>
        <w:t>VAT  Planning Administrations</w:t>
      </w:r>
    </w:p>
    <w:p w:rsidR="005B2028" w:rsidRDefault="005B2028">
      <w:pPr>
        <w:ind w:left="720"/>
        <w:rPr>
          <w:sz w:val="24"/>
          <w:szCs w:val="24"/>
          <w:u w:val="single"/>
        </w:rPr>
      </w:pPr>
    </w:p>
    <w:p w:rsidR="005B2028" w:rsidRDefault="00820A0E">
      <w:pPr>
        <w:rPr>
          <w:sz w:val="24"/>
          <w:szCs w:val="24"/>
          <w:u w:val="single"/>
        </w:rPr>
      </w:pPr>
      <w:r>
        <w:rPr>
          <w:b/>
          <w:sz w:val="24"/>
          <w:szCs w:val="24"/>
          <w:u w:val="single"/>
        </w:rPr>
        <w:t>COMPUTER KNOWLEDGE</w:t>
      </w:r>
    </w:p>
    <w:p w:rsidR="005B2028" w:rsidRDefault="005B2028">
      <w:pPr>
        <w:ind w:left="420"/>
        <w:rPr>
          <w:sz w:val="24"/>
          <w:szCs w:val="24"/>
          <w:u w:val="single"/>
        </w:rPr>
      </w:pPr>
    </w:p>
    <w:p w:rsidR="005B2028" w:rsidRDefault="005B2028">
      <w:pPr>
        <w:ind w:left="720"/>
        <w:rPr>
          <w:sz w:val="24"/>
          <w:szCs w:val="24"/>
        </w:rPr>
      </w:pPr>
    </w:p>
    <w:p w:rsidR="005B2028" w:rsidRDefault="00820A0E">
      <w:pPr>
        <w:numPr>
          <w:ilvl w:val="0"/>
          <w:numId w:val="17"/>
        </w:numPr>
        <w:rPr>
          <w:sz w:val="24"/>
          <w:szCs w:val="24"/>
        </w:rPr>
      </w:pPr>
      <w:r>
        <w:rPr>
          <w:sz w:val="24"/>
          <w:szCs w:val="24"/>
        </w:rPr>
        <w:t>Working Knowledge of Tally</w:t>
      </w:r>
    </w:p>
    <w:p w:rsidR="005B2028" w:rsidRDefault="00820A0E">
      <w:pPr>
        <w:numPr>
          <w:ilvl w:val="0"/>
          <w:numId w:val="17"/>
        </w:numPr>
        <w:rPr>
          <w:sz w:val="24"/>
          <w:szCs w:val="24"/>
        </w:rPr>
      </w:pPr>
      <w:r>
        <w:rPr>
          <w:sz w:val="24"/>
          <w:szCs w:val="24"/>
        </w:rPr>
        <w:t>MS-OFFICE</w:t>
      </w:r>
    </w:p>
    <w:p w:rsidR="005B2028" w:rsidRDefault="005B2028"/>
    <w:p w:rsidR="005B2028" w:rsidRDefault="005B2028"/>
    <w:p w:rsidR="005B2028" w:rsidRDefault="005B2028"/>
    <w:p w:rsidR="005B2028" w:rsidRDefault="00820A0E">
      <w:pPr>
        <w:pStyle w:val="Heading3"/>
        <w:ind w:left="1440" w:firstLine="720"/>
      </w:pPr>
      <w:r>
        <w:rPr>
          <w:smallCaps/>
        </w:rPr>
        <w:t>PERSONAL DETAILS</w:t>
      </w:r>
    </w:p>
    <w:p w:rsidR="005B2028" w:rsidRDefault="005B2028"/>
    <w:p w:rsidR="005B2028" w:rsidRDefault="005B2028"/>
    <w:p w:rsidR="005B2028" w:rsidRDefault="005B2028"/>
    <w:p w:rsidR="005B2028" w:rsidRDefault="00DF7011">
      <w:pPr>
        <w:rPr>
          <w:sz w:val="24"/>
          <w:szCs w:val="24"/>
        </w:rPr>
      </w:pPr>
      <w:r>
        <w:rPr>
          <w:sz w:val="24"/>
          <w:szCs w:val="24"/>
        </w:rPr>
        <w:t>Name:</w:t>
      </w:r>
      <w:r>
        <w:rPr>
          <w:sz w:val="24"/>
          <w:szCs w:val="24"/>
        </w:rPr>
        <w:tab/>
      </w:r>
      <w:r>
        <w:rPr>
          <w:sz w:val="24"/>
          <w:szCs w:val="24"/>
        </w:rPr>
        <w:tab/>
      </w:r>
      <w:r>
        <w:rPr>
          <w:sz w:val="24"/>
          <w:szCs w:val="24"/>
        </w:rPr>
        <w:tab/>
      </w:r>
      <w:r>
        <w:rPr>
          <w:sz w:val="24"/>
          <w:szCs w:val="24"/>
        </w:rPr>
        <w:tab/>
        <w:t xml:space="preserve">           </w:t>
      </w:r>
      <w:r w:rsidR="00820A0E">
        <w:rPr>
          <w:sz w:val="24"/>
          <w:szCs w:val="24"/>
        </w:rPr>
        <w:t>.ANAS</w:t>
      </w:r>
    </w:p>
    <w:p w:rsidR="005B2028" w:rsidRDefault="005B2028">
      <w:pPr>
        <w:rPr>
          <w:sz w:val="24"/>
          <w:szCs w:val="24"/>
        </w:rPr>
      </w:pPr>
    </w:p>
    <w:p w:rsidR="005B2028" w:rsidRDefault="00820A0E">
      <w:pPr>
        <w:rPr>
          <w:sz w:val="24"/>
          <w:szCs w:val="24"/>
        </w:rPr>
      </w:pPr>
      <w:r>
        <w:rPr>
          <w:sz w:val="24"/>
          <w:szCs w:val="24"/>
        </w:rPr>
        <w:t>Father’s Name:</w:t>
      </w:r>
      <w:r>
        <w:rPr>
          <w:sz w:val="24"/>
          <w:szCs w:val="24"/>
        </w:rPr>
        <w:tab/>
      </w:r>
      <w:r>
        <w:rPr>
          <w:sz w:val="24"/>
          <w:szCs w:val="24"/>
        </w:rPr>
        <w:tab/>
        <w:t xml:space="preserve">            HAMZA MUSLIYAR</w:t>
      </w:r>
    </w:p>
    <w:p w:rsidR="005B2028" w:rsidRDefault="005B2028">
      <w:pPr>
        <w:rPr>
          <w:sz w:val="24"/>
          <w:szCs w:val="24"/>
        </w:rPr>
      </w:pPr>
    </w:p>
    <w:p w:rsidR="005B2028" w:rsidRDefault="00820A0E">
      <w:pPr>
        <w:rPr>
          <w:sz w:val="24"/>
          <w:szCs w:val="24"/>
        </w:rPr>
      </w:pPr>
      <w:r>
        <w:rPr>
          <w:sz w:val="24"/>
          <w:szCs w:val="24"/>
        </w:rPr>
        <w:t>Mother’s Name:</w:t>
      </w:r>
      <w:r>
        <w:rPr>
          <w:sz w:val="24"/>
          <w:szCs w:val="24"/>
        </w:rPr>
        <w:tab/>
      </w:r>
      <w:r>
        <w:rPr>
          <w:sz w:val="24"/>
          <w:szCs w:val="24"/>
        </w:rPr>
        <w:tab/>
      </w:r>
      <w:r>
        <w:rPr>
          <w:sz w:val="24"/>
          <w:szCs w:val="24"/>
        </w:rPr>
        <w:tab/>
        <w:t>SALMA</w:t>
      </w:r>
    </w:p>
    <w:p w:rsidR="005B2028" w:rsidRDefault="005B2028">
      <w:pPr>
        <w:rPr>
          <w:sz w:val="24"/>
          <w:szCs w:val="24"/>
        </w:rPr>
      </w:pPr>
    </w:p>
    <w:p w:rsidR="005B2028" w:rsidRDefault="00820A0E">
      <w:pPr>
        <w:rPr>
          <w:sz w:val="24"/>
          <w:szCs w:val="24"/>
        </w:rPr>
      </w:pPr>
      <w:r>
        <w:rPr>
          <w:sz w:val="24"/>
          <w:szCs w:val="24"/>
        </w:rPr>
        <w:t>Sex:</w:t>
      </w:r>
      <w:r>
        <w:rPr>
          <w:sz w:val="24"/>
          <w:szCs w:val="24"/>
        </w:rPr>
        <w:tab/>
      </w:r>
      <w:r>
        <w:rPr>
          <w:sz w:val="24"/>
          <w:szCs w:val="24"/>
        </w:rPr>
        <w:tab/>
      </w:r>
      <w:r>
        <w:rPr>
          <w:sz w:val="24"/>
          <w:szCs w:val="24"/>
        </w:rPr>
        <w:tab/>
      </w:r>
      <w:r>
        <w:rPr>
          <w:sz w:val="24"/>
          <w:szCs w:val="24"/>
        </w:rPr>
        <w:tab/>
        <w:t xml:space="preserve">             Male</w:t>
      </w:r>
    </w:p>
    <w:p w:rsidR="005B2028" w:rsidRDefault="005B2028">
      <w:pPr>
        <w:rPr>
          <w:sz w:val="24"/>
          <w:szCs w:val="24"/>
        </w:rPr>
      </w:pPr>
    </w:p>
    <w:p w:rsidR="005B2028" w:rsidRDefault="00820A0E">
      <w:pPr>
        <w:rPr>
          <w:sz w:val="24"/>
          <w:szCs w:val="24"/>
        </w:rPr>
      </w:pPr>
      <w:r>
        <w:rPr>
          <w:sz w:val="24"/>
          <w:szCs w:val="24"/>
        </w:rPr>
        <w:t>Date of Birth:</w:t>
      </w:r>
      <w:r>
        <w:rPr>
          <w:sz w:val="24"/>
          <w:szCs w:val="24"/>
        </w:rPr>
        <w:tab/>
      </w:r>
      <w:r>
        <w:rPr>
          <w:sz w:val="24"/>
          <w:szCs w:val="24"/>
        </w:rPr>
        <w:tab/>
      </w:r>
      <w:r>
        <w:rPr>
          <w:sz w:val="24"/>
          <w:szCs w:val="24"/>
        </w:rPr>
        <w:tab/>
        <w:t xml:space="preserve">             August 31, 1992</w:t>
      </w:r>
    </w:p>
    <w:p w:rsidR="005B2028" w:rsidRDefault="005B2028">
      <w:pPr>
        <w:rPr>
          <w:sz w:val="24"/>
          <w:szCs w:val="24"/>
        </w:rPr>
      </w:pPr>
    </w:p>
    <w:p w:rsidR="005B2028" w:rsidRDefault="00820A0E">
      <w:pPr>
        <w:rPr>
          <w:sz w:val="24"/>
          <w:szCs w:val="24"/>
        </w:rPr>
      </w:pPr>
      <w:r>
        <w:rPr>
          <w:sz w:val="24"/>
          <w:szCs w:val="24"/>
        </w:rPr>
        <w:t>Marital Status:</w:t>
      </w:r>
      <w:r>
        <w:rPr>
          <w:sz w:val="24"/>
          <w:szCs w:val="24"/>
        </w:rPr>
        <w:tab/>
      </w:r>
      <w:r>
        <w:rPr>
          <w:sz w:val="24"/>
          <w:szCs w:val="24"/>
        </w:rPr>
        <w:tab/>
      </w:r>
      <w:r>
        <w:rPr>
          <w:sz w:val="24"/>
          <w:szCs w:val="24"/>
        </w:rPr>
        <w:tab/>
      </w:r>
      <w:r>
        <w:rPr>
          <w:sz w:val="24"/>
          <w:szCs w:val="24"/>
        </w:rPr>
        <w:tab/>
        <w:t>Single</w:t>
      </w:r>
    </w:p>
    <w:p w:rsidR="005B2028" w:rsidRDefault="005B2028">
      <w:pPr>
        <w:rPr>
          <w:sz w:val="24"/>
          <w:szCs w:val="24"/>
        </w:rPr>
      </w:pPr>
    </w:p>
    <w:p w:rsidR="00BC3A33" w:rsidRDefault="00820A0E">
      <w:pPr>
        <w:rPr>
          <w:sz w:val="24"/>
          <w:szCs w:val="24"/>
        </w:rPr>
      </w:pPr>
      <w:r>
        <w:rPr>
          <w:sz w:val="24"/>
          <w:szCs w:val="24"/>
        </w:rPr>
        <w:t>Language Known:</w:t>
      </w:r>
      <w:r>
        <w:rPr>
          <w:sz w:val="24"/>
          <w:szCs w:val="24"/>
        </w:rPr>
        <w:tab/>
      </w:r>
      <w:r>
        <w:rPr>
          <w:sz w:val="24"/>
          <w:szCs w:val="24"/>
        </w:rPr>
        <w:tab/>
        <w:t xml:space="preserve">            English &amp; Malayala</w:t>
      </w:r>
      <w:r w:rsidR="00BC3A33">
        <w:rPr>
          <w:sz w:val="24"/>
          <w:szCs w:val="24"/>
        </w:rPr>
        <w:t>m</w:t>
      </w:r>
    </w:p>
    <w:p w:rsidR="00A65DFB" w:rsidRDefault="00A65DFB">
      <w:pPr>
        <w:rPr>
          <w:sz w:val="24"/>
          <w:szCs w:val="24"/>
        </w:rPr>
      </w:pPr>
      <w:r>
        <w:rPr>
          <w:sz w:val="24"/>
          <w:szCs w:val="24"/>
        </w:rPr>
        <w:t xml:space="preserve"> </w:t>
      </w:r>
    </w:p>
    <w:p w:rsidR="00BC3A33" w:rsidRDefault="00BC3A33">
      <w:pPr>
        <w:rPr>
          <w:sz w:val="24"/>
          <w:szCs w:val="24"/>
        </w:rPr>
      </w:pPr>
    </w:p>
    <w:p w:rsidR="00820A0E" w:rsidRDefault="00820A0E">
      <w:pPr>
        <w:rPr>
          <w:sz w:val="24"/>
          <w:szCs w:val="24"/>
        </w:rPr>
      </w:pPr>
    </w:p>
    <w:p w:rsidR="005B2028" w:rsidRDefault="00820A0E" w:rsidP="00BC3A33">
      <w:pPr>
        <w:jc w:val="both"/>
        <w:rPr>
          <w:sz w:val="24"/>
          <w:szCs w:val="24"/>
        </w:rPr>
      </w:pPr>
      <w:r>
        <w:rPr>
          <w:sz w:val="24"/>
          <w:szCs w:val="24"/>
        </w:rPr>
        <w:t>I do here by confirm that the above stated information is true and correct.</w:t>
      </w:r>
    </w:p>
    <w:p w:rsidR="005B2028" w:rsidRDefault="005B2028">
      <w:pPr>
        <w:rPr>
          <w:sz w:val="24"/>
          <w:szCs w:val="24"/>
        </w:rPr>
      </w:pPr>
    </w:p>
    <w:p w:rsidR="005B2028" w:rsidRDefault="005B2028">
      <w:pPr>
        <w:rPr>
          <w:sz w:val="24"/>
          <w:szCs w:val="24"/>
        </w:rPr>
      </w:pPr>
    </w:p>
    <w:p w:rsidR="005B2028" w:rsidRDefault="005B2028">
      <w:pPr>
        <w:rPr>
          <w:sz w:val="24"/>
          <w:szCs w:val="24"/>
        </w:rPr>
      </w:pPr>
    </w:p>
    <w:p w:rsidR="005B2028" w:rsidRDefault="005B2028">
      <w:pPr>
        <w:rPr>
          <w:sz w:val="24"/>
          <w:szCs w:val="24"/>
        </w:rPr>
      </w:pPr>
    </w:p>
    <w:p w:rsidR="005B2028" w:rsidRDefault="00820A0E">
      <w:pPr>
        <w:rPr>
          <w:sz w:val="24"/>
          <w:szCs w:val="24"/>
        </w:rPr>
      </w:pPr>
      <w:r>
        <w:rPr>
          <w:b/>
          <w:sz w:val="24"/>
          <w:szCs w:val="24"/>
        </w:rPr>
        <w:t xml:space="preserve">                                                     </w:t>
      </w:r>
      <w:r w:rsidR="00DF7011">
        <w:rPr>
          <w:b/>
          <w:sz w:val="24"/>
          <w:szCs w:val="24"/>
        </w:rPr>
        <w:t xml:space="preserve">        </w:t>
      </w:r>
      <w:r w:rsidR="009046E8">
        <w:rPr>
          <w:b/>
          <w:sz w:val="24"/>
          <w:szCs w:val="24"/>
        </w:rPr>
        <w:t xml:space="preserve">            </w:t>
      </w:r>
      <w:r w:rsidR="00DF7011">
        <w:rPr>
          <w:b/>
          <w:sz w:val="24"/>
          <w:szCs w:val="24"/>
        </w:rPr>
        <w:t xml:space="preserve">  </w:t>
      </w:r>
      <w:r>
        <w:rPr>
          <w:b/>
          <w:sz w:val="24"/>
          <w:szCs w:val="24"/>
        </w:rPr>
        <w:t xml:space="preserve">  SD/-</w:t>
      </w:r>
    </w:p>
    <w:p w:rsidR="005B2028" w:rsidRDefault="009046E8">
      <w:pPr>
        <w:rPr>
          <w:sz w:val="24"/>
          <w:szCs w:val="24"/>
        </w:rPr>
      </w:pPr>
      <w:r>
        <w:rPr>
          <w:b/>
          <w:sz w:val="24"/>
          <w:szCs w:val="24"/>
        </w:rPr>
        <w:t>Place: Kerala</w:t>
      </w:r>
      <w:r w:rsidR="00820A0E">
        <w:rPr>
          <w:b/>
          <w:sz w:val="24"/>
          <w:szCs w:val="24"/>
        </w:rPr>
        <w:tab/>
      </w:r>
      <w:r w:rsidR="00820A0E">
        <w:rPr>
          <w:b/>
          <w:sz w:val="24"/>
          <w:szCs w:val="24"/>
        </w:rPr>
        <w:tab/>
      </w:r>
      <w:r w:rsidR="00820A0E">
        <w:rPr>
          <w:b/>
          <w:sz w:val="24"/>
          <w:szCs w:val="24"/>
        </w:rPr>
        <w:tab/>
      </w:r>
      <w:r w:rsidR="00820A0E">
        <w:rPr>
          <w:b/>
          <w:sz w:val="24"/>
          <w:szCs w:val="24"/>
        </w:rPr>
        <w:tab/>
      </w:r>
      <w:r w:rsidR="00820A0E">
        <w:rPr>
          <w:b/>
          <w:sz w:val="24"/>
          <w:szCs w:val="24"/>
        </w:rPr>
        <w:tab/>
        <w:t>C.ANAS</w:t>
      </w:r>
    </w:p>
    <w:p w:rsidR="005B2028" w:rsidRDefault="00820A0E">
      <w:pPr>
        <w:rPr>
          <w:sz w:val="24"/>
          <w:szCs w:val="24"/>
        </w:rPr>
      </w:pPr>
      <w:r>
        <w:rPr>
          <w:b/>
          <w:sz w:val="24"/>
          <w:szCs w:val="24"/>
        </w:rPr>
        <w:t>Date</w:t>
      </w:r>
      <w:r w:rsidR="00BC3A33">
        <w:rPr>
          <w:b/>
          <w:sz w:val="24"/>
          <w:szCs w:val="24"/>
        </w:rPr>
        <w:t>:</w:t>
      </w:r>
    </w:p>
    <w:p w:rsidR="005B2028" w:rsidRDefault="005B2028"/>
    <w:sectPr w:rsidR="005B2028" w:rsidSect="00CF7270">
      <w:pgSz w:w="12240" w:h="15840"/>
      <w:pgMar w:top="1440" w:right="1800" w:bottom="810" w:left="180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74D08"/>
    <w:multiLevelType w:val="multilevel"/>
    <w:tmpl w:val="06F414A2"/>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 w15:restartNumberingAfterBreak="0">
    <w:nsid w:val="05427447"/>
    <w:multiLevelType w:val="multilevel"/>
    <w:tmpl w:val="1CC2A7C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15:restartNumberingAfterBreak="0">
    <w:nsid w:val="06A052D6"/>
    <w:multiLevelType w:val="multilevel"/>
    <w:tmpl w:val="3370DE1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 w15:restartNumberingAfterBreak="0">
    <w:nsid w:val="09750773"/>
    <w:multiLevelType w:val="multilevel"/>
    <w:tmpl w:val="0908E9DC"/>
    <w:lvl w:ilvl="0">
      <w:start w:val="1"/>
      <w:numFmt w:val="bullet"/>
      <w:lvlText w:val="✓"/>
      <w:lvlJc w:val="left"/>
      <w:pPr>
        <w:ind w:left="1800" w:hanging="360"/>
      </w:pPr>
      <w:rPr>
        <w:rFonts w:ascii="Noto Sans Symbols" w:eastAsia="Noto Sans Symbols" w:hAnsi="Noto Sans Symbols" w:cs="Noto Sans Symbols"/>
        <w:vertAlign w:val="baseline"/>
      </w:rPr>
    </w:lvl>
    <w:lvl w:ilvl="1">
      <w:start w:val="1"/>
      <w:numFmt w:val="bullet"/>
      <w:lvlText w:val="o"/>
      <w:lvlJc w:val="left"/>
      <w:pPr>
        <w:ind w:left="2520" w:hanging="360"/>
      </w:pPr>
      <w:rPr>
        <w:rFonts w:ascii="Courier New" w:eastAsia="Courier New" w:hAnsi="Courier New" w:cs="Courier New"/>
        <w:vertAlign w:val="baseline"/>
      </w:rPr>
    </w:lvl>
    <w:lvl w:ilvl="2">
      <w:start w:val="1"/>
      <w:numFmt w:val="bullet"/>
      <w:lvlText w:val="▪"/>
      <w:lvlJc w:val="left"/>
      <w:pPr>
        <w:ind w:left="3240" w:hanging="360"/>
      </w:pPr>
      <w:rPr>
        <w:rFonts w:ascii="Noto Sans Symbols" w:eastAsia="Noto Sans Symbols" w:hAnsi="Noto Sans Symbols" w:cs="Noto Sans Symbols"/>
        <w:vertAlign w:val="baseline"/>
      </w:rPr>
    </w:lvl>
    <w:lvl w:ilvl="3">
      <w:start w:val="1"/>
      <w:numFmt w:val="bullet"/>
      <w:lvlText w:val="●"/>
      <w:lvlJc w:val="left"/>
      <w:pPr>
        <w:ind w:left="3960" w:hanging="360"/>
      </w:pPr>
      <w:rPr>
        <w:rFonts w:ascii="Noto Sans Symbols" w:eastAsia="Noto Sans Symbols" w:hAnsi="Noto Sans Symbols" w:cs="Noto Sans Symbols"/>
        <w:vertAlign w:val="baseline"/>
      </w:rPr>
    </w:lvl>
    <w:lvl w:ilvl="4">
      <w:start w:val="1"/>
      <w:numFmt w:val="bullet"/>
      <w:lvlText w:val="o"/>
      <w:lvlJc w:val="left"/>
      <w:pPr>
        <w:ind w:left="4680" w:hanging="360"/>
      </w:pPr>
      <w:rPr>
        <w:rFonts w:ascii="Courier New" w:eastAsia="Courier New" w:hAnsi="Courier New" w:cs="Courier New"/>
        <w:vertAlign w:val="baseline"/>
      </w:rPr>
    </w:lvl>
    <w:lvl w:ilvl="5">
      <w:start w:val="1"/>
      <w:numFmt w:val="bullet"/>
      <w:lvlText w:val="▪"/>
      <w:lvlJc w:val="left"/>
      <w:pPr>
        <w:ind w:left="5400" w:hanging="360"/>
      </w:pPr>
      <w:rPr>
        <w:rFonts w:ascii="Noto Sans Symbols" w:eastAsia="Noto Sans Symbols" w:hAnsi="Noto Sans Symbols" w:cs="Noto Sans Symbols"/>
        <w:vertAlign w:val="baseline"/>
      </w:rPr>
    </w:lvl>
    <w:lvl w:ilvl="6">
      <w:start w:val="1"/>
      <w:numFmt w:val="bullet"/>
      <w:lvlText w:val="●"/>
      <w:lvlJc w:val="left"/>
      <w:pPr>
        <w:ind w:left="6120" w:hanging="360"/>
      </w:pPr>
      <w:rPr>
        <w:rFonts w:ascii="Noto Sans Symbols" w:eastAsia="Noto Sans Symbols" w:hAnsi="Noto Sans Symbols" w:cs="Noto Sans Symbols"/>
        <w:vertAlign w:val="baseline"/>
      </w:rPr>
    </w:lvl>
    <w:lvl w:ilvl="7">
      <w:start w:val="1"/>
      <w:numFmt w:val="bullet"/>
      <w:lvlText w:val="o"/>
      <w:lvlJc w:val="left"/>
      <w:pPr>
        <w:ind w:left="6840" w:hanging="360"/>
      </w:pPr>
      <w:rPr>
        <w:rFonts w:ascii="Courier New" w:eastAsia="Courier New" w:hAnsi="Courier New" w:cs="Courier New"/>
        <w:vertAlign w:val="baseline"/>
      </w:rPr>
    </w:lvl>
    <w:lvl w:ilvl="8">
      <w:start w:val="1"/>
      <w:numFmt w:val="bullet"/>
      <w:lvlText w:val="▪"/>
      <w:lvlJc w:val="left"/>
      <w:pPr>
        <w:ind w:left="7560" w:hanging="360"/>
      </w:pPr>
      <w:rPr>
        <w:rFonts w:ascii="Noto Sans Symbols" w:eastAsia="Noto Sans Symbols" w:hAnsi="Noto Sans Symbols" w:cs="Noto Sans Symbols"/>
        <w:vertAlign w:val="baseline"/>
      </w:rPr>
    </w:lvl>
  </w:abstractNum>
  <w:abstractNum w:abstractNumId="4" w15:restartNumberingAfterBreak="0">
    <w:nsid w:val="0CC51831"/>
    <w:multiLevelType w:val="multilevel"/>
    <w:tmpl w:val="A83805D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 w15:restartNumberingAfterBreak="0">
    <w:nsid w:val="10CD2A46"/>
    <w:multiLevelType w:val="multilevel"/>
    <w:tmpl w:val="EA6CF85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6" w15:restartNumberingAfterBreak="0">
    <w:nsid w:val="14536C27"/>
    <w:multiLevelType w:val="multilevel"/>
    <w:tmpl w:val="D6F65B94"/>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 w15:restartNumberingAfterBreak="0">
    <w:nsid w:val="14DD17FD"/>
    <w:multiLevelType w:val="multilevel"/>
    <w:tmpl w:val="DE946054"/>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8" w15:restartNumberingAfterBreak="0">
    <w:nsid w:val="16B27017"/>
    <w:multiLevelType w:val="multilevel"/>
    <w:tmpl w:val="F6FE0222"/>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9" w15:restartNumberingAfterBreak="0">
    <w:nsid w:val="238977F9"/>
    <w:multiLevelType w:val="multilevel"/>
    <w:tmpl w:val="CC8229E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0" w15:restartNumberingAfterBreak="0">
    <w:nsid w:val="35B76BBD"/>
    <w:multiLevelType w:val="multilevel"/>
    <w:tmpl w:val="E332B5E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1" w15:restartNumberingAfterBreak="0">
    <w:nsid w:val="3E200AC1"/>
    <w:multiLevelType w:val="multilevel"/>
    <w:tmpl w:val="97FC052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2" w15:restartNumberingAfterBreak="0">
    <w:nsid w:val="48E8384C"/>
    <w:multiLevelType w:val="multilevel"/>
    <w:tmpl w:val="D4EE574A"/>
    <w:lvl w:ilvl="0">
      <w:start w:val="1"/>
      <w:numFmt w:val="bullet"/>
      <w:lvlText w:val="✓"/>
      <w:lvlJc w:val="left"/>
      <w:pPr>
        <w:ind w:left="1800" w:hanging="360"/>
      </w:pPr>
      <w:rPr>
        <w:rFonts w:ascii="Noto Sans Symbols" w:eastAsia="Noto Sans Symbols" w:hAnsi="Noto Sans Symbols" w:cs="Noto Sans Symbols"/>
        <w:vertAlign w:val="baseline"/>
      </w:rPr>
    </w:lvl>
    <w:lvl w:ilvl="1">
      <w:start w:val="1"/>
      <w:numFmt w:val="bullet"/>
      <w:lvlText w:val="o"/>
      <w:lvlJc w:val="left"/>
      <w:pPr>
        <w:ind w:left="2520" w:hanging="360"/>
      </w:pPr>
      <w:rPr>
        <w:rFonts w:ascii="Courier New" w:eastAsia="Courier New" w:hAnsi="Courier New" w:cs="Courier New"/>
        <w:vertAlign w:val="baseline"/>
      </w:rPr>
    </w:lvl>
    <w:lvl w:ilvl="2">
      <w:start w:val="1"/>
      <w:numFmt w:val="bullet"/>
      <w:lvlText w:val="▪"/>
      <w:lvlJc w:val="left"/>
      <w:pPr>
        <w:ind w:left="3240" w:hanging="360"/>
      </w:pPr>
      <w:rPr>
        <w:rFonts w:ascii="Noto Sans Symbols" w:eastAsia="Noto Sans Symbols" w:hAnsi="Noto Sans Symbols" w:cs="Noto Sans Symbols"/>
        <w:vertAlign w:val="baseline"/>
      </w:rPr>
    </w:lvl>
    <w:lvl w:ilvl="3">
      <w:start w:val="1"/>
      <w:numFmt w:val="bullet"/>
      <w:lvlText w:val="●"/>
      <w:lvlJc w:val="left"/>
      <w:pPr>
        <w:ind w:left="3960" w:hanging="360"/>
      </w:pPr>
      <w:rPr>
        <w:rFonts w:ascii="Noto Sans Symbols" w:eastAsia="Noto Sans Symbols" w:hAnsi="Noto Sans Symbols" w:cs="Noto Sans Symbols"/>
        <w:vertAlign w:val="baseline"/>
      </w:rPr>
    </w:lvl>
    <w:lvl w:ilvl="4">
      <w:start w:val="1"/>
      <w:numFmt w:val="bullet"/>
      <w:lvlText w:val="o"/>
      <w:lvlJc w:val="left"/>
      <w:pPr>
        <w:ind w:left="4680" w:hanging="360"/>
      </w:pPr>
      <w:rPr>
        <w:rFonts w:ascii="Courier New" w:eastAsia="Courier New" w:hAnsi="Courier New" w:cs="Courier New"/>
        <w:vertAlign w:val="baseline"/>
      </w:rPr>
    </w:lvl>
    <w:lvl w:ilvl="5">
      <w:start w:val="1"/>
      <w:numFmt w:val="bullet"/>
      <w:lvlText w:val="▪"/>
      <w:lvlJc w:val="left"/>
      <w:pPr>
        <w:ind w:left="5400" w:hanging="360"/>
      </w:pPr>
      <w:rPr>
        <w:rFonts w:ascii="Noto Sans Symbols" w:eastAsia="Noto Sans Symbols" w:hAnsi="Noto Sans Symbols" w:cs="Noto Sans Symbols"/>
        <w:vertAlign w:val="baseline"/>
      </w:rPr>
    </w:lvl>
    <w:lvl w:ilvl="6">
      <w:start w:val="1"/>
      <w:numFmt w:val="bullet"/>
      <w:lvlText w:val="●"/>
      <w:lvlJc w:val="left"/>
      <w:pPr>
        <w:ind w:left="6120" w:hanging="360"/>
      </w:pPr>
      <w:rPr>
        <w:rFonts w:ascii="Noto Sans Symbols" w:eastAsia="Noto Sans Symbols" w:hAnsi="Noto Sans Symbols" w:cs="Noto Sans Symbols"/>
        <w:vertAlign w:val="baseline"/>
      </w:rPr>
    </w:lvl>
    <w:lvl w:ilvl="7">
      <w:start w:val="1"/>
      <w:numFmt w:val="bullet"/>
      <w:lvlText w:val="o"/>
      <w:lvlJc w:val="left"/>
      <w:pPr>
        <w:ind w:left="6840" w:hanging="360"/>
      </w:pPr>
      <w:rPr>
        <w:rFonts w:ascii="Courier New" w:eastAsia="Courier New" w:hAnsi="Courier New" w:cs="Courier New"/>
        <w:vertAlign w:val="baseline"/>
      </w:rPr>
    </w:lvl>
    <w:lvl w:ilvl="8">
      <w:start w:val="1"/>
      <w:numFmt w:val="bullet"/>
      <w:lvlText w:val="▪"/>
      <w:lvlJc w:val="left"/>
      <w:pPr>
        <w:ind w:left="7560" w:hanging="360"/>
      </w:pPr>
      <w:rPr>
        <w:rFonts w:ascii="Noto Sans Symbols" w:eastAsia="Noto Sans Symbols" w:hAnsi="Noto Sans Symbols" w:cs="Noto Sans Symbols"/>
        <w:vertAlign w:val="baseline"/>
      </w:rPr>
    </w:lvl>
  </w:abstractNum>
  <w:abstractNum w:abstractNumId="13" w15:restartNumberingAfterBreak="0">
    <w:nsid w:val="4ABE1082"/>
    <w:multiLevelType w:val="multilevel"/>
    <w:tmpl w:val="1C36841E"/>
    <w:lvl w:ilvl="0">
      <w:start w:val="1"/>
      <w:numFmt w:val="bullet"/>
      <w:lvlText w:val="✓"/>
      <w:lvlJc w:val="left"/>
      <w:pPr>
        <w:ind w:left="1800" w:hanging="360"/>
      </w:pPr>
      <w:rPr>
        <w:rFonts w:ascii="Noto Sans Symbols" w:eastAsia="Noto Sans Symbols" w:hAnsi="Noto Sans Symbols" w:cs="Noto Sans Symbols"/>
        <w:vertAlign w:val="baseline"/>
      </w:rPr>
    </w:lvl>
    <w:lvl w:ilvl="1">
      <w:start w:val="1"/>
      <w:numFmt w:val="bullet"/>
      <w:lvlText w:val="o"/>
      <w:lvlJc w:val="left"/>
      <w:pPr>
        <w:ind w:left="2520" w:hanging="360"/>
      </w:pPr>
      <w:rPr>
        <w:rFonts w:ascii="Courier New" w:eastAsia="Courier New" w:hAnsi="Courier New" w:cs="Courier New"/>
        <w:vertAlign w:val="baseline"/>
      </w:rPr>
    </w:lvl>
    <w:lvl w:ilvl="2">
      <w:start w:val="1"/>
      <w:numFmt w:val="bullet"/>
      <w:lvlText w:val="▪"/>
      <w:lvlJc w:val="left"/>
      <w:pPr>
        <w:ind w:left="3240" w:hanging="360"/>
      </w:pPr>
      <w:rPr>
        <w:rFonts w:ascii="Noto Sans Symbols" w:eastAsia="Noto Sans Symbols" w:hAnsi="Noto Sans Symbols" w:cs="Noto Sans Symbols"/>
        <w:vertAlign w:val="baseline"/>
      </w:rPr>
    </w:lvl>
    <w:lvl w:ilvl="3">
      <w:start w:val="1"/>
      <w:numFmt w:val="bullet"/>
      <w:lvlText w:val="●"/>
      <w:lvlJc w:val="left"/>
      <w:pPr>
        <w:ind w:left="3960" w:hanging="360"/>
      </w:pPr>
      <w:rPr>
        <w:rFonts w:ascii="Noto Sans Symbols" w:eastAsia="Noto Sans Symbols" w:hAnsi="Noto Sans Symbols" w:cs="Noto Sans Symbols"/>
        <w:vertAlign w:val="baseline"/>
      </w:rPr>
    </w:lvl>
    <w:lvl w:ilvl="4">
      <w:start w:val="1"/>
      <w:numFmt w:val="bullet"/>
      <w:lvlText w:val="o"/>
      <w:lvlJc w:val="left"/>
      <w:pPr>
        <w:ind w:left="4680" w:hanging="360"/>
      </w:pPr>
      <w:rPr>
        <w:rFonts w:ascii="Courier New" w:eastAsia="Courier New" w:hAnsi="Courier New" w:cs="Courier New"/>
        <w:vertAlign w:val="baseline"/>
      </w:rPr>
    </w:lvl>
    <w:lvl w:ilvl="5">
      <w:start w:val="1"/>
      <w:numFmt w:val="bullet"/>
      <w:lvlText w:val="▪"/>
      <w:lvlJc w:val="left"/>
      <w:pPr>
        <w:ind w:left="5400" w:hanging="360"/>
      </w:pPr>
      <w:rPr>
        <w:rFonts w:ascii="Noto Sans Symbols" w:eastAsia="Noto Sans Symbols" w:hAnsi="Noto Sans Symbols" w:cs="Noto Sans Symbols"/>
        <w:vertAlign w:val="baseline"/>
      </w:rPr>
    </w:lvl>
    <w:lvl w:ilvl="6">
      <w:start w:val="1"/>
      <w:numFmt w:val="bullet"/>
      <w:lvlText w:val="●"/>
      <w:lvlJc w:val="left"/>
      <w:pPr>
        <w:ind w:left="6120" w:hanging="360"/>
      </w:pPr>
      <w:rPr>
        <w:rFonts w:ascii="Noto Sans Symbols" w:eastAsia="Noto Sans Symbols" w:hAnsi="Noto Sans Symbols" w:cs="Noto Sans Symbols"/>
        <w:vertAlign w:val="baseline"/>
      </w:rPr>
    </w:lvl>
    <w:lvl w:ilvl="7">
      <w:start w:val="1"/>
      <w:numFmt w:val="bullet"/>
      <w:lvlText w:val="o"/>
      <w:lvlJc w:val="left"/>
      <w:pPr>
        <w:ind w:left="6840" w:hanging="360"/>
      </w:pPr>
      <w:rPr>
        <w:rFonts w:ascii="Courier New" w:eastAsia="Courier New" w:hAnsi="Courier New" w:cs="Courier New"/>
        <w:vertAlign w:val="baseline"/>
      </w:rPr>
    </w:lvl>
    <w:lvl w:ilvl="8">
      <w:start w:val="1"/>
      <w:numFmt w:val="bullet"/>
      <w:lvlText w:val="▪"/>
      <w:lvlJc w:val="left"/>
      <w:pPr>
        <w:ind w:left="7560" w:hanging="360"/>
      </w:pPr>
      <w:rPr>
        <w:rFonts w:ascii="Noto Sans Symbols" w:eastAsia="Noto Sans Symbols" w:hAnsi="Noto Sans Symbols" w:cs="Noto Sans Symbols"/>
        <w:vertAlign w:val="baseline"/>
      </w:rPr>
    </w:lvl>
  </w:abstractNum>
  <w:abstractNum w:abstractNumId="14" w15:restartNumberingAfterBreak="0">
    <w:nsid w:val="5E6C2DA0"/>
    <w:multiLevelType w:val="multilevel"/>
    <w:tmpl w:val="3998059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5" w15:restartNumberingAfterBreak="0">
    <w:nsid w:val="650003E6"/>
    <w:multiLevelType w:val="multilevel"/>
    <w:tmpl w:val="720CC1EC"/>
    <w:lvl w:ilvl="0">
      <w:start w:val="1"/>
      <w:numFmt w:val="bullet"/>
      <w:lvlText w:val="✓"/>
      <w:lvlJc w:val="left"/>
      <w:pPr>
        <w:ind w:left="1800" w:hanging="360"/>
      </w:pPr>
      <w:rPr>
        <w:rFonts w:ascii="Noto Sans Symbols" w:eastAsia="Noto Sans Symbols" w:hAnsi="Noto Sans Symbols" w:cs="Noto Sans Symbols"/>
        <w:vertAlign w:val="baseline"/>
      </w:rPr>
    </w:lvl>
    <w:lvl w:ilvl="1">
      <w:start w:val="1"/>
      <w:numFmt w:val="bullet"/>
      <w:lvlText w:val="o"/>
      <w:lvlJc w:val="left"/>
      <w:pPr>
        <w:ind w:left="2520" w:hanging="360"/>
      </w:pPr>
      <w:rPr>
        <w:rFonts w:ascii="Courier New" w:eastAsia="Courier New" w:hAnsi="Courier New" w:cs="Courier New"/>
        <w:vertAlign w:val="baseline"/>
      </w:rPr>
    </w:lvl>
    <w:lvl w:ilvl="2">
      <w:start w:val="1"/>
      <w:numFmt w:val="bullet"/>
      <w:lvlText w:val="▪"/>
      <w:lvlJc w:val="left"/>
      <w:pPr>
        <w:ind w:left="3240" w:hanging="360"/>
      </w:pPr>
      <w:rPr>
        <w:rFonts w:ascii="Noto Sans Symbols" w:eastAsia="Noto Sans Symbols" w:hAnsi="Noto Sans Symbols" w:cs="Noto Sans Symbols"/>
        <w:vertAlign w:val="baseline"/>
      </w:rPr>
    </w:lvl>
    <w:lvl w:ilvl="3">
      <w:start w:val="1"/>
      <w:numFmt w:val="bullet"/>
      <w:lvlText w:val="●"/>
      <w:lvlJc w:val="left"/>
      <w:pPr>
        <w:ind w:left="3960" w:hanging="360"/>
      </w:pPr>
      <w:rPr>
        <w:rFonts w:ascii="Noto Sans Symbols" w:eastAsia="Noto Sans Symbols" w:hAnsi="Noto Sans Symbols" w:cs="Noto Sans Symbols"/>
        <w:vertAlign w:val="baseline"/>
      </w:rPr>
    </w:lvl>
    <w:lvl w:ilvl="4">
      <w:start w:val="1"/>
      <w:numFmt w:val="bullet"/>
      <w:lvlText w:val="o"/>
      <w:lvlJc w:val="left"/>
      <w:pPr>
        <w:ind w:left="4680" w:hanging="360"/>
      </w:pPr>
      <w:rPr>
        <w:rFonts w:ascii="Courier New" w:eastAsia="Courier New" w:hAnsi="Courier New" w:cs="Courier New"/>
        <w:vertAlign w:val="baseline"/>
      </w:rPr>
    </w:lvl>
    <w:lvl w:ilvl="5">
      <w:start w:val="1"/>
      <w:numFmt w:val="bullet"/>
      <w:lvlText w:val="▪"/>
      <w:lvlJc w:val="left"/>
      <w:pPr>
        <w:ind w:left="5400" w:hanging="360"/>
      </w:pPr>
      <w:rPr>
        <w:rFonts w:ascii="Noto Sans Symbols" w:eastAsia="Noto Sans Symbols" w:hAnsi="Noto Sans Symbols" w:cs="Noto Sans Symbols"/>
        <w:vertAlign w:val="baseline"/>
      </w:rPr>
    </w:lvl>
    <w:lvl w:ilvl="6">
      <w:start w:val="1"/>
      <w:numFmt w:val="bullet"/>
      <w:lvlText w:val="●"/>
      <w:lvlJc w:val="left"/>
      <w:pPr>
        <w:ind w:left="6120" w:hanging="360"/>
      </w:pPr>
      <w:rPr>
        <w:rFonts w:ascii="Noto Sans Symbols" w:eastAsia="Noto Sans Symbols" w:hAnsi="Noto Sans Symbols" w:cs="Noto Sans Symbols"/>
        <w:vertAlign w:val="baseline"/>
      </w:rPr>
    </w:lvl>
    <w:lvl w:ilvl="7">
      <w:start w:val="1"/>
      <w:numFmt w:val="bullet"/>
      <w:lvlText w:val="o"/>
      <w:lvlJc w:val="left"/>
      <w:pPr>
        <w:ind w:left="6840" w:hanging="360"/>
      </w:pPr>
      <w:rPr>
        <w:rFonts w:ascii="Courier New" w:eastAsia="Courier New" w:hAnsi="Courier New" w:cs="Courier New"/>
        <w:vertAlign w:val="baseline"/>
      </w:rPr>
    </w:lvl>
    <w:lvl w:ilvl="8">
      <w:start w:val="1"/>
      <w:numFmt w:val="bullet"/>
      <w:lvlText w:val="▪"/>
      <w:lvlJc w:val="left"/>
      <w:pPr>
        <w:ind w:left="7560" w:hanging="360"/>
      </w:pPr>
      <w:rPr>
        <w:rFonts w:ascii="Noto Sans Symbols" w:eastAsia="Noto Sans Symbols" w:hAnsi="Noto Sans Symbols" w:cs="Noto Sans Symbols"/>
        <w:vertAlign w:val="baseline"/>
      </w:rPr>
    </w:lvl>
  </w:abstractNum>
  <w:abstractNum w:abstractNumId="16" w15:restartNumberingAfterBreak="0">
    <w:nsid w:val="79C60381"/>
    <w:multiLevelType w:val="multilevel"/>
    <w:tmpl w:val="4DC4BA6E"/>
    <w:lvl w:ilvl="0">
      <w:start w:val="1"/>
      <w:numFmt w:val="bullet"/>
      <w:lvlText w:val="➢"/>
      <w:lvlJc w:val="left"/>
      <w:pPr>
        <w:ind w:left="0" w:hanging="360"/>
      </w:pPr>
      <w:rPr>
        <w:rFonts w:ascii="Noto Sans Symbols" w:eastAsia="Noto Sans Symbols" w:hAnsi="Noto Sans Symbols" w:cs="Noto Sans Symbols"/>
        <w:vertAlign w:val="baseline"/>
      </w:rPr>
    </w:lvl>
    <w:lvl w:ilvl="1">
      <w:start w:val="1"/>
      <w:numFmt w:val="bullet"/>
      <w:lvlText w:val="o"/>
      <w:lvlJc w:val="left"/>
      <w:pPr>
        <w:ind w:left="720" w:hanging="360"/>
      </w:pPr>
      <w:rPr>
        <w:rFonts w:ascii="Courier New" w:eastAsia="Courier New" w:hAnsi="Courier New" w:cs="Courier New"/>
        <w:vertAlign w:val="baseline"/>
      </w:rPr>
    </w:lvl>
    <w:lvl w:ilvl="2">
      <w:start w:val="1"/>
      <w:numFmt w:val="bullet"/>
      <w:lvlText w:val="▪"/>
      <w:lvlJc w:val="left"/>
      <w:pPr>
        <w:ind w:left="1440" w:hanging="360"/>
      </w:pPr>
      <w:rPr>
        <w:rFonts w:ascii="Noto Sans Symbols" w:eastAsia="Noto Sans Symbols" w:hAnsi="Noto Sans Symbols" w:cs="Noto Sans Symbols"/>
        <w:vertAlign w:val="baseline"/>
      </w:rPr>
    </w:lvl>
    <w:lvl w:ilvl="3">
      <w:start w:val="1"/>
      <w:numFmt w:val="bullet"/>
      <w:lvlText w:val="●"/>
      <w:lvlJc w:val="left"/>
      <w:pPr>
        <w:ind w:left="2160" w:hanging="360"/>
      </w:pPr>
      <w:rPr>
        <w:rFonts w:ascii="Noto Sans Symbols" w:eastAsia="Noto Sans Symbols" w:hAnsi="Noto Sans Symbols" w:cs="Noto Sans Symbols"/>
        <w:vertAlign w:val="baseline"/>
      </w:rPr>
    </w:lvl>
    <w:lvl w:ilvl="4">
      <w:start w:val="1"/>
      <w:numFmt w:val="bullet"/>
      <w:lvlText w:val="o"/>
      <w:lvlJc w:val="left"/>
      <w:pPr>
        <w:ind w:left="2880" w:hanging="360"/>
      </w:pPr>
      <w:rPr>
        <w:rFonts w:ascii="Courier New" w:eastAsia="Courier New" w:hAnsi="Courier New" w:cs="Courier New"/>
        <w:vertAlign w:val="baseline"/>
      </w:rPr>
    </w:lvl>
    <w:lvl w:ilvl="5">
      <w:start w:val="1"/>
      <w:numFmt w:val="bullet"/>
      <w:lvlText w:val="▪"/>
      <w:lvlJc w:val="left"/>
      <w:pPr>
        <w:ind w:left="3600" w:hanging="360"/>
      </w:pPr>
      <w:rPr>
        <w:rFonts w:ascii="Noto Sans Symbols" w:eastAsia="Noto Sans Symbols" w:hAnsi="Noto Sans Symbols" w:cs="Noto Sans Symbols"/>
        <w:vertAlign w:val="baseline"/>
      </w:rPr>
    </w:lvl>
    <w:lvl w:ilvl="6">
      <w:start w:val="1"/>
      <w:numFmt w:val="bullet"/>
      <w:lvlText w:val="●"/>
      <w:lvlJc w:val="left"/>
      <w:pPr>
        <w:ind w:left="4320" w:hanging="360"/>
      </w:pPr>
      <w:rPr>
        <w:rFonts w:ascii="Noto Sans Symbols" w:eastAsia="Noto Sans Symbols" w:hAnsi="Noto Sans Symbols" w:cs="Noto Sans Symbols"/>
        <w:vertAlign w:val="baseline"/>
      </w:rPr>
    </w:lvl>
    <w:lvl w:ilvl="7">
      <w:start w:val="1"/>
      <w:numFmt w:val="bullet"/>
      <w:lvlText w:val="o"/>
      <w:lvlJc w:val="left"/>
      <w:pPr>
        <w:ind w:left="5040" w:hanging="360"/>
      </w:pPr>
      <w:rPr>
        <w:rFonts w:ascii="Courier New" w:eastAsia="Courier New" w:hAnsi="Courier New" w:cs="Courier New"/>
        <w:vertAlign w:val="baseline"/>
      </w:rPr>
    </w:lvl>
    <w:lvl w:ilvl="8">
      <w:start w:val="1"/>
      <w:numFmt w:val="bullet"/>
      <w:lvlText w:val="▪"/>
      <w:lvlJc w:val="left"/>
      <w:pPr>
        <w:ind w:left="5760" w:hanging="360"/>
      </w:pPr>
      <w:rPr>
        <w:rFonts w:ascii="Noto Sans Symbols" w:eastAsia="Noto Sans Symbols" w:hAnsi="Noto Sans Symbols" w:cs="Noto Sans Symbols"/>
        <w:vertAlign w:val="baseline"/>
      </w:rPr>
    </w:lvl>
  </w:abstractNum>
  <w:num w:numId="1">
    <w:abstractNumId w:val="9"/>
  </w:num>
  <w:num w:numId="2">
    <w:abstractNumId w:val="10"/>
  </w:num>
  <w:num w:numId="3">
    <w:abstractNumId w:val="12"/>
  </w:num>
  <w:num w:numId="4">
    <w:abstractNumId w:val="2"/>
  </w:num>
  <w:num w:numId="5">
    <w:abstractNumId w:val="5"/>
  </w:num>
  <w:num w:numId="6">
    <w:abstractNumId w:val="15"/>
  </w:num>
  <w:num w:numId="7">
    <w:abstractNumId w:val="6"/>
  </w:num>
  <w:num w:numId="8">
    <w:abstractNumId w:val="13"/>
  </w:num>
  <w:num w:numId="9">
    <w:abstractNumId w:val="3"/>
  </w:num>
  <w:num w:numId="10">
    <w:abstractNumId w:val="8"/>
  </w:num>
  <w:num w:numId="11">
    <w:abstractNumId w:val="7"/>
  </w:num>
  <w:num w:numId="12">
    <w:abstractNumId w:val="16"/>
  </w:num>
  <w:num w:numId="13">
    <w:abstractNumId w:val="14"/>
  </w:num>
  <w:num w:numId="14">
    <w:abstractNumId w:val="0"/>
  </w:num>
  <w:num w:numId="15">
    <w:abstractNumId w:val="1"/>
  </w:num>
  <w:num w:numId="16">
    <w:abstractNumId w:val="11"/>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2028"/>
    <w:rsid w:val="00010A48"/>
    <w:rsid w:val="00013CAE"/>
    <w:rsid w:val="00032BB1"/>
    <w:rsid w:val="000B1468"/>
    <w:rsid w:val="0012619E"/>
    <w:rsid w:val="0014356D"/>
    <w:rsid w:val="001A4E91"/>
    <w:rsid w:val="0022725C"/>
    <w:rsid w:val="00292F32"/>
    <w:rsid w:val="002974F7"/>
    <w:rsid w:val="00317E2D"/>
    <w:rsid w:val="00322212"/>
    <w:rsid w:val="003441AC"/>
    <w:rsid w:val="003468B9"/>
    <w:rsid w:val="00355265"/>
    <w:rsid w:val="003A70B2"/>
    <w:rsid w:val="00420CB9"/>
    <w:rsid w:val="004321F7"/>
    <w:rsid w:val="0045527A"/>
    <w:rsid w:val="0049331D"/>
    <w:rsid w:val="004A6841"/>
    <w:rsid w:val="00544D70"/>
    <w:rsid w:val="00574124"/>
    <w:rsid w:val="005B2028"/>
    <w:rsid w:val="00643B25"/>
    <w:rsid w:val="006564E6"/>
    <w:rsid w:val="00704743"/>
    <w:rsid w:val="00711B5E"/>
    <w:rsid w:val="00820A0E"/>
    <w:rsid w:val="008B53EB"/>
    <w:rsid w:val="008C61E4"/>
    <w:rsid w:val="009046E8"/>
    <w:rsid w:val="00905A1E"/>
    <w:rsid w:val="0095484D"/>
    <w:rsid w:val="009A3F81"/>
    <w:rsid w:val="009B1A23"/>
    <w:rsid w:val="00A65DFB"/>
    <w:rsid w:val="00AC2352"/>
    <w:rsid w:val="00AC3CCA"/>
    <w:rsid w:val="00AE2ADA"/>
    <w:rsid w:val="00BC3A33"/>
    <w:rsid w:val="00C05A3E"/>
    <w:rsid w:val="00C47A23"/>
    <w:rsid w:val="00CA07E5"/>
    <w:rsid w:val="00CA4292"/>
    <w:rsid w:val="00CF7270"/>
    <w:rsid w:val="00D14903"/>
    <w:rsid w:val="00D367C7"/>
    <w:rsid w:val="00D45A4E"/>
    <w:rsid w:val="00DF7011"/>
    <w:rsid w:val="00E26F0C"/>
    <w:rsid w:val="00FF4E0B"/>
    <w:rsid w:val="00FF57D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5D3EFB2-AEE8-407C-8066-391FB4283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7270"/>
  </w:style>
  <w:style w:type="paragraph" w:styleId="Heading1">
    <w:name w:val="heading 1"/>
    <w:basedOn w:val="Normal"/>
    <w:next w:val="Normal"/>
    <w:uiPriority w:val="9"/>
    <w:qFormat/>
    <w:rsid w:val="00CF7270"/>
    <w:pPr>
      <w:keepNext/>
      <w:outlineLvl w:val="0"/>
    </w:pPr>
    <w:rPr>
      <w:sz w:val="24"/>
      <w:szCs w:val="24"/>
    </w:rPr>
  </w:style>
  <w:style w:type="paragraph" w:styleId="Heading2">
    <w:name w:val="heading 2"/>
    <w:basedOn w:val="Normal"/>
    <w:next w:val="Normal"/>
    <w:uiPriority w:val="9"/>
    <w:unhideWhenUsed/>
    <w:qFormat/>
    <w:rsid w:val="00CF7270"/>
    <w:pPr>
      <w:keepNext/>
      <w:outlineLvl w:val="1"/>
    </w:pPr>
    <w:rPr>
      <w:b/>
      <w:sz w:val="24"/>
      <w:szCs w:val="24"/>
    </w:rPr>
  </w:style>
  <w:style w:type="paragraph" w:styleId="Heading3">
    <w:name w:val="heading 3"/>
    <w:basedOn w:val="Normal"/>
    <w:next w:val="Normal"/>
    <w:uiPriority w:val="9"/>
    <w:unhideWhenUsed/>
    <w:qFormat/>
    <w:rsid w:val="00CF7270"/>
    <w:pPr>
      <w:keepNext/>
      <w:outlineLvl w:val="2"/>
    </w:pPr>
    <w:rPr>
      <w:b/>
      <w:sz w:val="24"/>
      <w:szCs w:val="24"/>
      <w:u w:val="single"/>
    </w:rPr>
  </w:style>
  <w:style w:type="paragraph" w:styleId="Heading4">
    <w:name w:val="heading 4"/>
    <w:basedOn w:val="Normal"/>
    <w:next w:val="Normal"/>
    <w:uiPriority w:val="9"/>
    <w:semiHidden/>
    <w:unhideWhenUsed/>
    <w:qFormat/>
    <w:rsid w:val="00CF7270"/>
    <w:pPr>
      <w:keepNext/>
      <w:outlineLvl w:val="3"/>
    </w:pPr>
    <w:rPr>
      <w:b/>
      <w:sz w:val="28"/>
      <w:szCs w:val="28"/>
      <w:u w:val="single"/>
    </w:rPr>
  </w:style>
  <w:style w:type="paragraph" w:styleId="Heading5">
    <w:name w:val="heading 5"/>
    <w:basedOn w:val="Normal"/>
    <w:next w:val="Normal"/>
    <w:uiPriority w:val="9"/>
    <w:semiHidden/>
    <w:unhideWhenUsed/>
    <w:qFormat/>
    <w:rsid w:val="00CF7270"/>
    <w:pPr>
      <w:keepNext/>
      <w:jc w:val="both"/>
      <w:outlineLvl w:val="4"/>
    </w:pPr>
    <w:rPr>
      <w:sz w:val="36"/>
      <w:szCs w:val="36"/>
    </w:rPr>
  </w:style>
  <w:style w:type="paragraph" w:styleId="Heading6">
    <w:name w:val="heading 6"/>
    <w:basedOn w:val="Normal"/>
    <w:next w:val="Normal"/>
    <w:uiPriority w:val="9"/>
    <w:semiHidden/>
    <w:unhideWhenUsed/>
    <w:qFormat/>
    <w:rsid w:val="00CF7270"/>
    <w:pPr>
      <w:keepNext/>
      <w:jc w:val="both"/>
      <w:outlineLvl w:val="5"/>
    </w:pPr>
    <w:rPr>
      <w:b/>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sid w:val="00CF7270"/>
    <w:pPr>
      <w:keepNext/>
      <w:keepLines/>
      <w:spacing w:before="480" w:after="120"/>
    </w:pPr>
    <w:rPr>
      <w:b/>
      <w:sz w:val="72"/>
      <w:szCs w:val="72"/>
    </w:rPr>
  </w:style>
  <w:style w:type="paragraph" w:styleId="Subtitle">
    <w:name w:val="Subtitle"/>
    <w:basedOn w:val="Normal"/>
    <w:next w:val="Normal"/>
    <w:uiPriority w:val="11"/>
    <w:qFormat/>
    <w:rsid w:val="00CF7270"/>
    <w:pPr>
      <w:keepNext/>
      <w:keepLines/>
      <w:spacing w:before="360" w:after="80"/>
    </w:pPr>
    <w:rPr>
      <w:rFonts w:ascii="Georgia" w:eastAsia="Georgia" w:hAnsi="Georgia" w:cs="Georgia"/>
      <w:i/>
      <w:color w:val="666666"/>
      <w:sz w:val="48"/>
      <w:szCs w:val="48"/>
    </w:rPr>
  </w:style>
  <w:style w:type="table" w:customStyle="1" w:styleId="a">
    <w:basedOn w:val="TableNormal"/>
    <w:rsid w:val="00CF7270"/>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4</Pages>
  <Words>683</Words>
  <Characters>3897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shafad_Ibrahim</dc:creator>
  <cp:lastModifiedBy>Windows User</cp:lastModifiedBy>
  <cp:revision>3</cp:revision>
  <dcterms:created xsi:type="dcterms:W3CDTF">2021-09-16T04:03:00Z</dcterms:created>
  <dcterms:modified xsi:type="dcterms:W3CDTF">2021-10-12T14:07:00Z</dcterms:modified>
</cp:coreProperties>
</file>