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color w:val="000000" w:themeColor="text1"/>
          <w:sz w:val="56"/>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pPr>
      <w:r>
        <w:rPr>
          <w:color w:val="000000" w:themeColor="text1"/>
          <w:sz w:val="56"/>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t>REENA T</w:t>
      </w:r>
    </w:p>
    <w:p>
      <w:pPr>
        <w:spacing w:after="0"/>
        <w:jc w:val="center"/>
        <w:rPr>
          <w:rFonts w:ascii="Times New Roman" w:hAnsi="Times New Roman" w:cs="Times New Roman"/>
          <w:b/>
          <w:color w:val="000000" w:themeColor="text1"/>
          <w:sz w:val="24"/>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cs="Times New Roman"/>
          <w:b/>
          <w:color w:val="000000" w:themeColor="text1"/>
          <w:sz w:val="24"/>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t>9740688443</w:t>
      </w:r>
    </w:p>
    <w:p>
      <w:pPr>
        <w:spacing w:after="0"/>
        <w:jc w:val="center"/>
        <w:rPr>
          <w:rFonts w:ascii="Times New Roman" w:hAnsi="Times New Roman" w:cs="Times New Roman"/>
          <w:b/>
          <w:color w:val="000000" w:themeColor="text1"/>
          <w:sz w:val="24"/>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cs="Times New Roman"/>
          <w:b/>
          <w:color w:val="000000" w:themeColor="text1"/>
          <w:sz w:val="24"/>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t>reenat9731@gmail.com</w:t>
      </w:r>
    </w:p>
    <w:p>
      <w:pPr>
        <w:rPr>
          <w:rFonts w:ascii="Times New Roman" w:hAnsi="Times New Roman" w:cs="Times New Roman"/>
          <w:color w:val="000000" w:themeColor="text1"/>
          <w:shd w:val="clear" w:color="auto" w:fill="F6F8FA"/>
          <w14:shadow w14:blurRad="38100" w14:dist="19050" w14:dir="2700000" w14:sx="100000" w14:sy="100000" w14:kx="0" w14:ky="0" w14:algn="tl">
            <w14:schemeClr w14:val="dk1">
              <w14:alpha w14:val="60000"/>
            </w14:schemeClr>
          </w14:shadow>
          <w14:textFill>
            <w14:solidFill>
              <w14:schemeClr w14:val="tx1"/>
            </w14:solidFill>
          </w14:textFill>
        </w:rPr>
      </w:pPr>
    </w:p>
    <w:p>
      <w:pPr>
        <w:rPr>
          <w:rFonts w:ascii="Times New Roman" w:hAnsi="Times New Roman" w:cs="Times New Roman"/>
          <w:b/>
          <w:color w:val="000000" w:themeColor="text1"/>
          <w:sz w:val="32"/>
          <w:shd w:val="clear" w:color="auto" w:fill="F6F8FA"/>
          <w14:textFill>
            <w14:solidFill>
              <w14:schemeClr w14:val="tx1"/>
            </w14:solidFill>
          </w14:textFill>
        </w:rPr>
      </w:pPr>
      <w:r>
        <w:rPr>
          <w:rFonts w:ascii="Times New Roman" w:hAnsi="Times New Roman" w:cs="Times New Roman"/>
          <w:b/>
          <w:color w:val="000000" w:themeColor="text1"/>
          <w:sz w:val="32"/>
          <w:shd w:val="clear" w:color="auto" w:fill="F6F8FA"/>
          <w14:textFill>
            <w14:solidFill>
              <w14:schemeClr w14:val="tx1"/>
            </w14:solidFill>
          </w14:textFill>
        </w:rPr>
        <w:t>Career Focus</w:t>
      </w:r>
    </w:p>
    <w:p>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hd w:val="clear" w:color="auto" w:fill="F6F8FA"/>
          <w14:textFill>
            <w14:solidFill>
              <w14:schemeClr w14:val="tx1"/>
            </w14:solidFill>
          </w14:textFill>
        </w:rPr>
        <w:t>Highly motivated registered health information technician with more than 24 years’ progressive experience in medical records management and administration as well as deep operational experience with hospital operations and workflows. Expertise in medical assistance, staff development and training, and implementing initiatives to advance the well-being of others. Seeking to leverage diverse background and experience to take next career step with an organization that rewards hard work, talent, and proven record of success.</w:t>
      </w:r>
    </w:p>
    <w:p>
      <w:pPr>
        <w:rPr>
          <w:rFonts w:ascii="Times New Roman" w:hAnsi="Times New Roman" w:cs="Times New Roman"/>
          <w:b/>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b/>
          <w:color w:val="000000" w:themeColor="text1"/>
          <w:sz w:val="32"/>
          <w:shd w:val="clear" w:color="auto" w:fill="F6F8FA"/>
          <w14:textFill>
            <w14:solidFill>
              <w14:schemeClr w14:val="tx1"/>
            </w14:solidFill>
          </w14:textFill>
        </w:rPr>
        <w:t>Professional Experience</w:t>
      </w:r>
    </w:p>
    <w:p>
      <w:pPr>
        <w:pStyle w:val="4"/>
        <w:numPr>
          <w:ilvl w:val="0"/>
          <w:numId w:val="0"/>
        </w:numPr>
        <w:rPr>
          <w:rFonts w:hint="default" w:ascii="Times New Roman" w:hAnsi="Times New Roman" w:cs="Times New Roman"/>
          <w:color w:val="000000" w:themeColor="text1"/>
          <w:shd w:val="clear" w:color="auto" w:fill="F6F8FA"/>
          <w:lang w:val="en-US"/>
          <w14:textFill>
            <w14:solidFill>
              <w14:schemeClr w14:val="tx1"/>
            </w14:solidFill>
          </w14:textFill>
        </w:rPr>
      </w:pPr>
      <w:r>
        <w:rPr>
          <w:rFonts w:ascii="Times New Roman" w:hAnsi="Times New Roman" w:cs="Times New Roman"/>
          <w:color w:val="000000" w:themeColor="text1"/>
          <w:shd w:val="clear" w:color="auto" w:fill="F6F8FA"/>
          <w14:textFill>
            <w14:solidFill>
              <w14:schemeClr w14:val="tx1"/>
            </w14:solidFill>
          </w14:textFill>
        </w:rPr>
        <w:t>Life Care Hospital-3 years</w:t>
      </w:r>
      <w:r>
        <w:rPr>
          <w:rFonts w:hint="default" w:ascii="Times New Roman" w:hAnsi="Times New Roman" w:cs="Times New Roman"/>
          <w:color w:val="000000" w:themeColor="text1"/>
          <w:shd w:val="clear" w:color="auto" w:fill="F6F8FA"/>
          <w:lang w:val="en-US"/>
          <w14:textFill>
            <w14:solidFill>
              <w14:schemeClr w14:val="tx1"/>
            </w14:solidFill>
          </w14:textFill>
        </w:rPr>
        <w:t xml:space="preserve"> 5 months</w:t>
      </w:r>
    </w:p>
    <w:p>
      <w:pPr>
        <w:rPr>
          <w:rFonts w:hint="default" w:ascii="Times New Roman" w:hAnsi="Times New Roman" w:cs="Times New Roman"/>
          <w:color w:val="000000" w:themeColor="text1"/>
          <w:shd w:val="clear" w:color="auto" w:fill="F6F8FA"/>
          <w:lang w:val="en-US"/>
          <w14:textFill>
            <w14:solidFill>
              <w14:schemeClr w14:val="tx1"/>
            </w14:solidFill>
          </w14:textFill>
        </w:rPr>
      </w:pPr>
      <w:r>
        <w:rPr>
          <w:rFonts w:ascii="Times New Roman" w:hAnsi="Times New Roman" w:cs="Times New Roman"/>
          <w:color w:val="000000" w:themeColor="text1"/>
          <w:shd w:val="clear" w:color="auto" w:fill="F6F8FA"/>
          <w14:textFill>
            <w14:solidFill>
              <w14:schemeClr w14:val="tx1"/>
            </w14:solidFill>
          </w14:textFill>
        </w:rPr>
        <w:t>From-</w:t>
      </w:r>
      <w:r>
        <w:rPr>
          <w:rFonts w:hint="default" w:ascii="Times New Roman" w:hAnsi="Times New Roman" w:cs="Times New Roman"/>
          <w:color w:val="000000" w:themeColor="text1"/>
          <w:shd w:val="clear" w:color="auto" w:fill="F6F8FA"/>
          <w:lang w:val="en-US"/>
          <w14:textFill>
            <w14:solidFill>
              <w14:schemeClr w14:val="tx1"/>
            </w14:solidFill>
          </w14:textFill>
        </w:rPr>
        <w:t>july</w:t>
      </w:r>
      <w:r>
        <w:rPr>
          <w:rFonts w:ascii="Times New Roman" w:hAnsi="Times New Roman" w:cs="Times New Roman"/>
          <w:color w:val="000000" w:themeColor="text1"/>
          <w:shd w:val="clear" w:color="auto" w:fill="F6F8FA"/>
          <w14:textFill>
            <w14:solidFill>
              <w14:schemeClr w14:val="tx1"/>
            </w14:solidFill>
          </w14:textFill>
        </w:rPr>
        <w:t xml:space="preserve">-2018 to </w:t>
      </w:r>
      <w:r>
        <w:rPr>
          <w:rFonts w:hint="default" w:ascii="Times New Roman" w:hAnsi="Times New Roman" w:cs="Times New Roman"/>
          <w:color w:val="000000" w:themeColor="text1"/>
          <w:shd w:val="clear" w:color="auto" w:fill="F6F8FA"/>
          <w:lang w:val="en-US"/>
          <w14:textFill>
            <w14:solidFill>
              <w14:schemeClr w14:val="tx1"/>
            </w14:solidFill>
          </w14:textFill>
        </w:rPr>
        <w:t>November 2021</w:t>
      </w:r>
      <w:bookmarkStart w:id="0" w:name="_GoBack"/>
      <w:bookmarkEnd w:id="0"/>
    </w:p>
    <w:p>
      <w:pPr>
        <w:rPr>
          <w:rFonts w:ascii="Times New Roman" w:hAnsi="Times New Roman" w:cs="Times New Roman"/>
          <w:color w:val="000000" w:themeColor="text1"/>
          <w:sz w:val="32"/>
          <w:shd w:val="clear" w:color="auto" w:fill="F6F8FA"/>
          <w14:textFill>
            <w14:solidFill>
              <w14:schemeClr w14:val="tx1"/>
            </w14:solidFill>
          </w14:textFill>
        </w:rPr>
      </w:pPr>
    </w:p>
    <w:p>
      <w:pPr>
        <w:rPr>
          <w:rFonts w:ascii="Times New Roman" w:hAnsi="Times New Roman" w:cs="Times New Roman"/>
          <w:b/>
          <w:color w:val="000000" w:themeColor="text1"/>
          <w:shd w:val="clear" w:color="auto" w:fill="F6F8FA"/>
          <w14:textFill>
            <w14:solidFill>
              <w14:schemeClr w14:val="tx1"/>
            </w14:solidFill>
          </w14:textFill>
        </w:rPr>
      </w:pPr>
      <w:r>
        <w:rPr>
          <w:rFonts w:ascii="Times New Roman" w:hAnsi="Times New Roman" w:cs="Times New Roman"/>
          <w:b/>
          <w:color w:val="000000" w:themeColor="text1"/>
          <w:sz w:val="32"/>
          <w:shd w:val="clear" w:color="auto" w:fill="F6F8FA"/>
          <w14:textFill>
            <w14:solidFill>
              <w14:schemeClr w14:val="tx1"/>
            </w14:solidFill>
          </w14:textFill>
        </w:rPr>
        <w:t>Skill Highlights</w:t>
      </w:r>
    </w:p>
    <w:p>
      <w:pPr>
        <w:rPr>
          <w:rFonts w:ascii="Times New Roman" w:hAnsi="Times New Roman" w:cs="Times New Roman"/>
        </w:rPr>
      </w:pPr>
      <w:r>
        <w:rPr>
          <w:rFonts w:ascii="Times New Roman" w:hAnsi="Times New Roman" w:cs="Times New Roman"/>
          <w:color w:val="000000" w:themeColor="text1"/>
          <w:shd w:val="clear" w:color="auto" w:fill="F6F8FA"/>
          <w14:textFill>
            <w14:solidFill>
              <w14:schemeClr w14:val="tx1"/>
            </w14:solidFill>
          </w14:textFill>
        </w:rPr>
        <w:t>Electronic Medical Records Management Training and Development Program Development Hospital Operations Research and Analysis Workflow Management Customer Service Team Leadership.</w:t>
      </w:r>
      <w:r>
        <w:rPr>
          <w:rFonts w:ascii="Times New Roman" w:hAnsi="Times New Roman" w:cs="Times New Roman"/>
        </w:rPr>
        <w:br w:type="textWrapping"/>
      </w:r>
    </w:p>
    <w:tbl>
      <w:tblPr>
        <w:tblStyle w:val="3"/>
        <w:tblW w:w="0" w:type="auto"/>
        <w:tblInd w:w="0" w:type="dxa"/>
        <w:tblLayout w:type="fixed"/>
        <w:tblCellMar>
          <w:top w:w="0" w:type="dxa"/>
          <w:left w:w="0" w:type="dxa"/>
          <w:bottom w:w="0" w:type="dxa"/>
          <w:right w:w="0" w:type="dxa"/>
        </w:tblCellMar>
      </w:tblPr>
      <w:tblGrid>
        <w:gridCol w:w="8835"/>
      </w:tblGrid>
      <w:tr>
        <w:tblPrEx>
          <w:tblCellMar>
            <w:top w:w="0" w:type="dxa"/>
            <w:left w:w="0" w:type="dxa"/>
            <w:bottom w:w="0" w:type="dxa"/>
            <w:right w:w="0" w:type="dxa"/>
          </w:tblCellMar>
        </w:tblPrEx>
        <w:trPr>
          <w:trHeight w:val="630" w:hRule="atLeast"/>
        </w:trPr>
        <w:tc>
          <w:tcPr>
            <w:tcW w:w="8835" w:type="dxa"/>
          </w:tcPr>
          <w:p>
            <w:pPr>
              <w:rPr>
                <w:rFonts w:ascii="Times New Roman" w:hAnsi="Times New Roman" w:cs="Times New Roman"/>
                <w:b/>
                <w:sz w:val="32"/>
              </w:rPr>
            </w:pPr>
          </w:p>
          <w:p>
            <w:pPr>
              <w:rPr>
                <w:rFonts w:ascii="Times New Roman" w:hAnsi="Times New Roman" w:cs="Times New Roman"/>
                <w:b/>
                <w:sz w:val="32"/>
              </w:rPr>
            </w:pPr>
            <w:r>
              <w:rPr>
                <w:rFonts w:ascii="Times New Roman" w:hAnsi="Times New Roman" w:cs="Times New Roman"/>
                <w:b/>
                <w:sz w:val="32"/>
              </w:rPr>
              <w:t>Transferable skills acquired whilst studying</w:t>
            </w:r>
          </w:p>
          <w:p>
            <w:pPr>
              <w:rPr>
                <w:rFonts w:ascii="Times New Roman" w:hAnsi="Times New Roman" w:cs="Times New Roman"/>
                <w:b/>
              </w:rPr>
            </w:pPr>
          </w:p>
        </w:tc>
      </w:tr>
      <w:tr>
        <w:tblPrEx>
          <w:tblCellMar>
            <w:top w:w="0" w:type="dxa"/>
            <w:left w:w="0" w:type="dxa"/>
            <w:bottom w:w="0" w:type="dxa"/>
            <w:right w:w="0" w:type="dxa"/>
          </w:tblCellMar>
        </w:tblPrEx>
        <w:trPr>
          <w:trHeight w:val="1438" w:hRule="atLeast"/>
        </w:trPr>
        <w:tc>
          <w:tcPr>
            <w:tcW w:w="8835" w:type="dxa"/>
          </w:tcPr>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Filing and retrieving medical records and other</w:t>
            </w:r>
            <w:r>
              <w:rPr>
                <w:rFonts w:ascii="Times New Roman" w:hAnsi="Times New Roman" w:cs="Times New Roman"/>
                <w:spacing w:val="-7"/>
              </w:rPr>
              <w:t xml:space="preserve"> </w:t>
            </w:r>
            <w:r>
              <w:rPr>
                <w:rFonts w:ascii="Times New Roman" w:hAnsi="Times New Roman" w:cs="Times New Roman"/>
              </w:rPr>
              <w:t>paperwork.</w:t>
            </w:r>
          </w:p>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Undertaking general office duties like faxing, photocopying, data entry, scanning and updating patient</w:t>
            </w:r>
            <w:r>
              <w:rPr>
                <w:rFonts w:ascii="Times New Roman" w:hAnsi="Times New Roman" w:cs="Times New Roman"/>
                <w:spacing w:val="-22"/>
              </w:rPr>
              <w:t xml:space="preserve"> </w:t>
            </w:r>
            <w:r>
              <w:rPr>
                <w:rFonts w:ascii="Times New Roman" w:hAnsi="Times New Roman" w:cs="Times New Roman"/>
              </w:rPr>
              <w:t>records.</w:t>
            </w:r>
          </w:p>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Registering new patients, checking their identification and sending out welcome letters to</w:t>
            </w:r>
            <w:r>
              <w:rPr>
                <w:rFonts w:ascii="Times New Roman" w:hAnsi="Times New Roman" w:cs="Times New Roman"/>
                <w:spacing w:val="-10"/>
              </w:rPr>
              <w:t xml:space="preserve"> </w:t>
            </w:r>
            <w:r>
              <w:rPr>
                <w:rFonts w:ascii="Times New Roman" w:hAnsi="Times New Roman" w:cs="Times New Roman"/>
              </w:rPr>
              <w:t>them.</w:t>
            </w:r>
          </w:p>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Maintaining a safe work area, free from hazards and using appropriate infection control</w:t>
            </w:r>
            <w:r>
              <w:rPr>
                <w:rFonts w:ascii="Times New Roman" w:hAnsi="Times New Roman" w:cs="Times New Roman"/>
                <w:spacing w:val="-16"/>
              </w:rPr>
              <w:t xml:space="preserve"> </w:t>
            </w:r>
            <w:r>
              <w:rPr>
                <w:rFonts w:ascii="Times New Roman" w:hAnsi="Times New Roman" w:cs="Times New Roman"/>
              </w:rPr>
              <w:t>procedures.</w:t>
            </w:r>
          </w:p>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Preparing and maintaining rooms to ensure they are ready for the Medical Practitioner and</w:t>
            </w:r>
            <w:r>
              <w:rPr>
                <w:rFonts w:ascii="Times New Roman" w:hAnsi="Times New Roman" w:cs="Times New Roman"/>
                <w:spacing w:val="-11"/>
              </w:rPr>
              <w:t xml:space="preserve"> </w:t>
            </w:r>
            <w:r>
              <w:rPr>
                <w:rFonts w:ascii="Times New Roman" w:hAnsi="Times New Roman" w:cs="Times New Roman"/>
              </w:rPr>
              <w:t>patient.</w:t>
            </w:r>
          </w:p>
          <w:p>
            <w:pPr>
              <w:pStyle w:val="4"/>
              <w:numPr>
                <w:ilvl w:val="0"/>
                <w:numId w:val="1"/>
              </w:numPr>
              <w:tabs>
                <w:tab w:val="left" w:pos="360"/>
              </w:tabs>
              <w:spacing w:after="0" w:line="240" w:lineRule="auto"/>
              <w:rPr>
                <w:rFonts w:ascii="Times New Roman" w:hAnsi="Times New Roman" w:cs="Times New Roman"/>
              </w:rPr>
            </w:pPr>
            <w:r>
              <w:rPr>
                <w:rFonts w:ascii="Times New Roman" w:hAnsi="Times New Roman" w:cs="Times New Roman"/>
              </w:rPr>
              <w:t>Ability to deal with people in a caring, courteous and professional</w:t>
            </w:r>
            <w:r>
              <w:rPr>
                <w:rFonts w:ascii="Times New Roman" w:hAnsi="Times New Roman" w:cs="Times New Roman"/>
                <w:spacing w:val="-6"/>
              </w:rPr>
              <w:t xml:space="preserve"> </w:t>
            </w:r>
            <w:r>
              <w:rPr>
                <w:rFonts w:ascii="Times New Roman" w:hAnsi="Times New Roman" w:cs="Times New Roman"/>
              </w:rPr>
              <w:t>manner.</w:t>
            </w:r>
          </w:p>
          <w:p>
            <w:pPr>
              <w:tabs>
                <w:tab w:val="left" w:pos="360"/>
              </w:tabs>
              <w:spacing w:after="0" w:line="240" w:lineRule="auto"/>
              <w:rPr>
                <w:rFonts w:ascii="Times New Roman" w:hAnsi="Times New Roman" w:cs="Times New Roman"/>
              </w:rPr>
            </w:pPr>
          </w:p>
          <w:p>
            <w:pPr>
              <w:rPr>
                <w:rFonts w:ascii="Times New Roman" w:hAnsi="Times New Roman" w:cs="Times New Roman"/>
                <w:b/>
              </w:rPr>
            </w:pPr>
          </w:p>
          <w:p>
            <w:pPr>
              <w:rPr>
                <w:rFonts w:ascii="Times New Roman" w:hAnsi="Times New Roman" w:cs="Times New Roman"/>
                <w:b/>
                <w:sz w:val="32"/>
              </w:rPr>
            </w:pPr>
            <w:r>
              <w:rPr>
                <w:rFonts w:ascii="Times New Roman" w:hAnsi="Times New Roman" w:cs="Times New Roman"/>
                <w:b/>
                <w:sz w:val="32"/>
              </w:rPr>
              <w:t>Competencies</w:t>
            </w:r>
          </w:p>
          <w:p>
            <w:pPr>
              <w:tabs>
                <w:tab w:val="left" w:pos="360"/>
              </w:tabs>
              <w:spacing w:after="0" w:line="240" w:lineRule="auto"/>
              <w:rPr>
                <w:rFonts w:ascii="Times New Roman" w:hAnsi="Times New Roman" w:cs="Times New Roman"/>
              </w:rPr>
            </w:pPr>
          </w:p>
        </w:tc>
      </w:tr>
    </w:tbl>
    <w:p>
      <w:pPr>
        <w:pStyle w:val="4"/>
        <w:numPr>
          <w:ilvl w:val="0"/>
          <w:numId w:val="2"/>
        </w:numPr>
        <w:tabs>
          <w:tab w:val="left" w:pos="360"/>
        </w:tabs>
        <w:spacing w:after="0" w:line="240" w:lineRule="auto"/>
        <w:rPr>
          <w:rFonts w:ascii="Times New Roman" w:hAnsi="Times New Roman" w:cs="Times New Roman"/>
          <w:szCs w:val="21"/>
        </w:rPr>
      </w:pPr>
      <w:r>
        <w:rPr>
          <w:rFonts w:ascii="Times New Roman" w:hAnsi="Times New Roman" w:cs="Times New Roman"/>
          <w:szCs w:val="21"/>
        </w:rPr>
        <w:t>Training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Public health expert</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Office administration</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Facility workflow</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Medical terminology</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Training and mentoring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Effective communication</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 xml:space="preserve">Insurance </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Billing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Coding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IP File Maintaining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OP / IP Billing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Team building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MLC &amp; DEATH files maintaining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Email</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 xml:space="preserve">Death &amp; Birth </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Deficiency checking</w:t>
      </w:r>
    </w:p>
    <w:p>
      <w:pPr>
        <w:pStyle w:val="4"/>
        <w:numPr>
          <w:ilvl w:val="0"/>
          <w:numId w:val="2"/>
        </w:numPr>
        <w:tabs>
          <w:tab w:val="left" w:pos="360"/>
        </w:tabs>
        <w:spacing w:after="0"/>
        <w:rPr>
          <w:rFonts w:ascii="Times New Roman" w:hAnsi="Times New Roman" w:cs="Times New Roman"/>
          <w:szCs w:val="21"/>
        </w:rPr>
      </w:pPr>
      <w:r>
        <w:rPr>
          <w:rFonts w:ascii="Times New Roman" w:hAnsi="Times New Roman" w:cs="Times New Roman"/>
          <w:szCs w:val="21"/>
        </w:rPr>
        <w:t>NABH Entry level</w:t>
      </w:r>
    </w:p>
    <w:p>
      <w:pPr>
        <w:spacing w:after="0"/>
        <w:rPr>
          <w:rFonts w:ascii="Times New Roman" w:hAnsi="Times New Roman" w:cs="Times New Roman"/>
          <w:szCs w:val="21"/>
        </w:rPr>
      </w:pPr>
    </w:p>
    <w:p>
      <w:pPr>
        <w:rPr>
          <w:rFonts w:ascii="Times New Roman" w:hAnsi="Times New Roman" w:cs="Times New Roman"/>
          <w:b/>
          <w:sz w:val="20"/>
          <w:szCs w:val="21"/>
        </w:rPr>
      </w:pPr>
      <w:r>
        <w:rPr>
          <w:rFonts w:ascii="Times New Roman" w:hAnsi="Times New Roman" w:cs="Times New Roman"/>
          <w:b/>
          <w:sz w:val="32"/>
          <w:szCs w:val="34"/>
        </w:rPr>
        <w:t>Qualification</w:t>
      </w:r>
    </w:p>
    <w:p>
      <w:pPr>
        <w:pStyle w:val="4"/>
        <w:numPr>
          <w:ilvl w:val="0"/>
          <w:numId w:val="3"/>
        </w:numPr>
        <w:spacing w:line="276" w:lineRule="auto"/>
        <w:rPr>
          <w:rFonts w:ascii="Times New Roman" w:hAnsi="Times New Roman" w:cs="Times New Roman"/>
          <w:sz w:val="20"/>
          <w:szCs w:val="21"/>
        </w:rPr>
      </w:pPr>
      <w:r>
        <w:rPr>
          <w:rFonts w:ascii="Times New Roman" w:hAnsi="Times New Roman" w:cs="Times New Roman"/>
          <w:sz w:val="20"/>
          <w:szCs w:val="21"/>
        </w:rPr>
        <w:t>SSLC</w:t>
      </w:r>
    </w:p>
    <w:p>
      <w:pPr>
        <w:pStyle w:val="4"/>
        <w:numPr>
          <w:ilvl w:val="0"/>
          <w:numId w:val="3"/>
        </w:numPr>
        <w:spacing w:line="276" w:lineRule="auto"/>
        <w:rPr>
          <w:rFonts w:ascii="Times New Roman" w:hAnsi="Times New Roman" w:cs="Times New Roman"/>
          <w:sz w:val="20"/>
          <w:szCs w:val="21"/>
        </w:rPr>
      </w:pPr>
      <w:r>
        <w:rPr>
          <w:rFonts w:ascii="Times New Roman" w:hAnsi="Times New Roman" w:cs="Times New Roman"/>
          <w:sz w:val="20"/>
          <w:szCs w:val="21"/>
        </w:rPr>
        <w:t>PUC</w:t>
      </w:r>
    </w:p>
    <w:p>
      <w:pPr>
        <w:pStyle w:val="4"/>
        <w:numPr>
          <w:ilvl w:val="0"/>
          <w:numId w:val="3"/>
        </w:numPr>
        <w:spacing w:line="276" w:lineRule="auto"/>
        <w:rPr>
          <w:rFonts w:ascii="Times New Roman" w:hAnsi="Times New Roman" w:cs="Times New Roman"/>
          <w:sz w:val="20"/>
          <w:szCs w:val="21"/>
        </w:rPr>
      </w:pPr>
      <w:r>
        <w:rPr>
          <w:rFonts w:ascii="Times New Roman" w:hAnsi="Times New Roman" w:cs="Times New Roman"/>
          <w:sz w:val="20"/>
          <w:szCs w:val="21"/>
        </w:rPr>
        <w:t>DMRT</w:t>
      </w:r>
    </w:p>
    <w:p>
      <w:pPr>
        <w:pStyle w:val="4"/>
        <w:spacing w:line="276" w:lineRule="auto"/>
        <w:rPr>
          <w:rFonts w:ascii="Times New Roman" w:hAnsi="Times New Roman" w:cs="Times New Roman"/>
          <w:sz w:val="20"/>
          <w:szCs w:val="21"/>
        </w:rPr>
      </w:pPr>
    </w:p>
    <w:p>
      <w:pPr>
        <w:spacing w:line="276" w:lineRule="auto"/>
        <w:rPr>
          <w:rFonts w:ascii="Times New Roman" w:hAnsi="Times New Roman" w:cs="Times New Roman"/>
          <w:sz w:val="20"/>
          <w:szCs w:val="21"/>
        </w:rPr>
      </w:pPr>
      <w:r>
        <w:rPr>
          <w:rFonts w:ascii="Times New Roman" w:hAnsi="Times New Roman" w:cs="Times New Roman"/>
          <w:b/>
          <w:sz w:val="32"/>
          <w:szCs w:val="34"/>
        </w:rPr>
        <w:t>Languages Knows</w:t>
      </w:r>
    </w:p>
    <w:p>
      <w:pPr>
        <w:pStyle w:val="4"/>
        <w:numPr>
          <w:ilvl w:val="0"/>
          <w:numId w:val="4"/>
        </w:numPr>
        <w:rPr>
          <w:rFonts w:ascii="Times New Roman" w:hAnsi="Times New Roman" w:cs="Times New Roman"/>
          <w:sz w:val="20"/>
          <w:szCs w:val="21"/>
        </w:rPr>
      </w:pPr>
      <w:r>
        <w:rPr>
          <w:rFonts w:ascii="Times New Roman" w:hAnsi="Times New Roman" w:cs="Times New Roman"/>
          <w:sz w:val="20"/>
          <w:szCs w:val="21"/>
        </w:rPr>
        <w:t xml:space="preserve">English </w:t>
      </w:r>
    </w:p>
    <w:p>
      <w:pPr>
        <w:pStyle w:val="4"/>
        <w:numPr>
          <w:ilvl w:val="0"/>
          <w:numId w:val="4"/>
        </w:numPr>
        <w:rPr>
          <w:rFonts w:ascii="Times New Roman" w:hAnsi="Times New Roman" w:cs="Times New Roman"/>
          <w:sz w:val="20"/>
          <w:szCs w:val="21"/>
        </w:rPr>
      </w:pPr>
      <w:r>
        <w:rPr>
          <w:rFonts w:ascii="Times New Roman" w:hAnsi="Times New Roman" w:cs="Times New Roman"/>
          <w:sz w:val="20"/>
          <w:szCs w:val="21"/>
        </w:rPr>
        <w:t>Kannada</w:t>
      </w:r>
    </w:p>
    <w:p>
      <w:pPr>
        <w:pStyle w:val="4"/>
        <w:numPr>
          <w:ilvl w:val="0"/>
          <w:numId w:val="4"/>
        </w:numPr>
        <w:rPr>
          <w:rFonts w:ascii="Times New Roman" w:hAnsi="Times New Roman" w:cs="Times New Roman"/>
          <w:sz w:val="20"/>
          <w:szCs w:val="21"/>
        </w:rPr>
      </w:pPr>
      <w:r>
        <w:rPr>
          <w:rFonts w:ascii="Times New Roman" w:hAnsi="Times New Roman" w:cs="Times New Roman"/>
          <w:sz w:val="20"/>
          <w:szCs w:val="21"/>
        </w:rPr>
        <w:t>Tamil</w:t>
      </w:r>
    </w:p>
    <w:p>
      <w:pPr>
        <w:pStyle w:val="4"/>
        <w:numPr>
          <w:ilvl w:val="0"/>
          <w:numId w:val="4"/>
        </w:numPr>
        <w:rPr>
          <w:rFonts w:ascii="Times New Roman" w:hAnsi="Times New Roman" w:cs="Times New Roman"/>
          <w:sz w:val="20"/>
          <w:szCs w:val="21"/>
        </w:rPr>
      </w:pPr>
      <w:r>
        <w:rPr>
          <w:rFonts w:ascii="Times New Roman" w:hAnsi="Times New Roman" w:cs="Times New Roman"/>
          <w:sz w:val="20"/>
          <w:szCs w:val="21"/>
        </w:rPr>
        <w:t>Telugu</w:t>
      </w:r>
    </w:p>
    <w:p>
      <w:pPr>
        <w:pStyle w:val="4"/>
        <w:numPr>
          <w:ilvl w:val="0"/>
          <w:numId w:val="4"/>
        </w:numPr>
        <w:rPr>
          <w:rFonts w:ascii="Times New Roman" w:hAnsi="Times New Roman" w:cs="Times New Roman"/>
          <w:sz w:val="20"/>
          <w:szCs w:val="21"/>
        </w:rPr>
      </w:pPr>
      <w:r>
        <w:rPr>
          <w:rFonts w:ascii="Times New Roman" w:hAnsi="Times New Roman" w:cs="Times New Roman"/>
          <w:sz w:val="20"/>
          <w:szCs w:val="21"/>
        </w:rPr>
        <w:t>Hindi</w:t>
      </w:r>
    </w:p>
    <w:p>
      <w:pPr>
        <w:rPr>
          <w:rFonts w:ascii="Times New Roman" w:hAnsi="Times New Roman" w:cs="Times New Roman"/>
          <w:sz w:val="20"/>
          <w:szCs w:val="21"/>
        </w:rPr>
      </w:pPr>
    </w:p>
    <w:p>
      <w:pPr>
        <w:jc w:val="right"/>
        <w:rPr>
          <w:rFonts w:ascii="Times New Roman" w:hAnsi="Times New Roman" w:cs="Times New Roman"/>
          <w:sz w:val="20"/>
          <w:szCs w:val="21"/>
        </w:rPr>
      </w:pPr>
      <w:r>
        <w:rPr>
          <w:rFonts w:ascii="Times New Roman" w:hAnsi="Times New Roman" w:cs="Times New Roman"/>
          <w:sz w:val="20"/>
          <w:szCs w:val="21"/>
        </w:rPr>
        <w:t xml:space="preserve"> YOURS FAITHFULLY</w:t>
      </w:r>
    </w:p>
    <w:p>
      <w:pPr>
        <w:rPr>
          <w:rFonts w:ascii="Times New Roman" w:hAnsi="Times New Roman" w:cs="Times New Roman"/>
          <w:sz w:val="20"/>
          <w:szCs w:val="21"/>
        </w:rPr>
      </w:pPr>
      <w:r>
        <w:rPr>
          <w:rFonts w:ascii="Times New Roman" w:hAnsi="Times New Roman" w:cs="Times New Roman"/>
          <w:sz w:val="20"/>
          <w:szCs w:val="21"/>
        </w:rPr>
        <w:t xml:space="preserve">                                                                                                                                                                REENA T</w:t>
      </w: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B21DF"/>
    <w:multiLevelType w:val="multilevel"/>
    <w:tmpl w:val="01BB21D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7211A57"/>
    <w:multiLevelType w:val="multilevel"/>
    <w:tmpl w:val="37211A5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DD14D6A"/>
    <w:multiLevelType w:val="multilevel"/>
    <w:tmpl w:val="3DD14D6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6906768"/>
    <w:multiLevelType w:val="multilevel"/>
    <w:tmpl w:val="669067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151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2021-11-12T11:31:13Z</dcterms:created>
  <dc:creator>LIFE CARE PC</dc:creator>
  <cp:lastModifiedBy>LIFE CARE PC</cp:lastModifiedBy>
  <dcterms:modified xsi:type="dcterms:W3CDTF">2021-11-12T11:31:35Z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377A78864AB14F6195669EBEED7554F7</vt:lpwstr>
  </property>
</Properties>
</file>